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7CC97" w14:textId="77777777" w:rsidR="00CB79DA" w:rsidRPr="00E51C23" w:rsidRDefault="001B5C9E">
      <w:pPr>
        <w:pStyle w:val="Header"/>
        <w:tabs>
          <w:tab w:val="clear" w:pos="4536"/>
          <w:tab w:val="clear" w:pos="9072"/>
        </w:tabs>
      </w:pPr>
      <w:r w:rsidRPr="00E51C23">
        <w:rPr>
          <w:noProof/>
          <w:lang w:eastAsia="hr-HR"/>
        </w:rPr>
        <w:drawing>
          <wp:inline distT="0" distB="0" distL="0" distR="0" wp14:anchorId="38F05B12" wp14:editId="77E28D23">
            <wp:extent cx="3876675" cy="438150"/>
            <wp:effectExtent l="0" t="0" r="9525" b="0"/>
            <wp:docPr id="1" name="Picture 1" descr="hrvatsko-engl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o-engles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09964" w14:textId="77777777" w:rsidR="00CB79DA" w:rsidRPr="00E51C23" w:rsidRDefault="00CB79DA"/>
    <w:p w14:paraId="054977AF" w14:textId="77777777" w:rsidR="00CB79DA" w:rsidRPr="00E51C23" w:rsidRDefault="00CB79DA"/>
    <w:p w14:paraId="6E812CD8" w14:textId="77777777" w:rsidR="00CB79DA" w:rsidRPr="00E51C23" w:rsidRDefault="00CB79DA"/>
    <w:tbl>
      <w:tblPr>
        <w:tblW w:w="0" w:type="auto"/>
        <w:tblBorders>
          <w:top w:val="single" w:sz="2" w:space="0" w:color="auto"/>
          <w:bottom w:val="single" w:sz="2" w:space="0" w:color="auto"/>
        </w:tblBorders>
        <w:tblLook w:val="0000" w:firstRow="0" w:lastRow="0" w:firstColumn="0" w:lastColumn="0" w:noHBand="0" w:noVBand="0"/>
      </w:tblPr>
      <w:tblGrid>
        <w:gridCol w:w="4683"/>
        <w:gridCol w:w="4671"/>
      </w:tblGrid>
      <w:tr w:rsidR="00CB79DA" w:rsidRPr="00E51C23" w14:paraId="3C5E22E1" w14:textId="77777777">
        <w:trPr>
          <w:trHeight w:val="1373"/>
        </w:trPr>
        <w:tc>
          <w:tcPr>
            <w:tcW w:w="4785" w:type="dxa"/>
            <w:vAlign w:val="center"/>
          </w:tcPr>
          <w:p w14:paraId="6CA2441E" w14:textId="77777777" w:rsidR="00CB79DA" w:rsidRPr="00E51C23" w:rsidRDefault="00CB79DA" w:rsidP="00C31C80">
            <w:pPr>
              <w:rPr>
                <w:rFonts w:ascii="Arial Narrow" w:hAnsi="Arial Narrow"/>
                <w:i/>
                <w:sz w:val="36"/>
                <w:szCs w:val="36"/>
              </w:rPr>
            </w:pPr>
            <w:r w:rsidRPr="00E51C23">
              <w:rPr>
                <w:rFonts w:ascii="Arial Narrow" w:hAnsi="Arial Narrow"/>
                <w:i/>
                <w:sz w:val="36"/>
                <w:szCs w:val="36"/>
              </w:rPr>
              <w:t>Postupak</w:t>
            </w:r>
          </w:p>
          <w:p w14:paraId="281C113C" w14:textId="77777777" w:rsidR="00CB79DA" w:rsidRPr="00E51C23" w:rsidRDefault="00CB79DA" w:rsidP="000F5952">
            <w:pPr>
              <w:rPr>
                <w:rFonts w:ascii="Arial Narrow" w:hAnsi="Arial Narrow"/>
                <w:i/>
                <w:iCs/>
                <w:sz w:val="36"/>
                <w:szCs w:val="36"/>
              </w:rPr>
            </w:pPr>
            <w:r w:rsidRPr="00E51C23">
              <w:rPr>
                <w:rFonts w:ascii="Arial Narrow" w:hAnsi="Arial Narrow"/>
                <w:i/>
                <w:iCs/>
                <w:sz w:val="36"/>
                <w:szCs w:val="36"/>
              </w:rPr>
              <w:t xml:space="preserve">sustava </w:t>
            </w:r>
            <w:r w:rsidR="000F5952" w:rsidRPr="00E51C23">
              <w:rPr>
                <w:rFonts w:ascii="Arial Narrow" w:hAnsi="Arial Narrow"/>
                <w:i/>
                <w:iCs/>
                <w:sz w:val="36"/>
                <w:szCs w:val="36"/>
              </w:rPr>
              <w:t>upravljanja</w:t>
            </w:r>
          </w:p>
        </w:tc>
        <w:tc>
          <w:tcPr>
            <w:tcW w:w="4785" w:type="dxa"/>
            <w:vAlign w:val="center"/>
          </w:tcPr>
          <w:p w14:paraId="57CDF8A5" w14:textId="77777777" w:rsidR="00CB79DA" w:rsidRPr="00E51C23" w:rsidRDefault="00CB79DA" w:rsidP="00C31C80">
            <w:pPr>
              <w:jc w:val="right"/>
              <w:rPr>
                <w:rFonts w:ascii="Arial Narrow" w:hAnsi="Arial Narrow"/>
              </w:rPr>
            </w:pPr>
          </w:p>
          <w:p w14:paraId="13C8C795" w14:textId="77777777" w:rsidR="00CB79DA" w:rsidRPr="00E51C23" w:rsidRDefault="00CB79DA" w:rsidP="00C31C80">
            <w:pPr>
              <w:jc w:val="right"/>
              <w:rPr>
                <w:rFonts w:ascii="Arial Narrow" w:hAnsi="Arial Narrow"/>
              </w:rPr>
            </w:pPr>
          </w:p>
          <w:p w14:paraId="189D595A" w14:textId="77777777" w:rsidR="00CB79DA" w:rsidRPr="00E51C23" w:rsidRDefault="00CB79DA" w:rsidP="00C31C80">
            <w:pPr>
              <w:pStyle w:val="Heading4"/>
            </w:pPr>
            <w:r w:rsidRPr="00E51C23">
              <w:t>HAA-P-</w:t>
            </w:r>
            <w:r w:rsidR="009D3397" w:rsidRPr="00E51C23">
              <w:t>7</w:t>
            </w:r>
            <w:r w:rsidRPr="00E51C23">
              <w:t>/</w:t>
            </w:r>
            <w:r w:rsidR="009D3397" w:rsidRPr="00E51C23">
              <w:t>6</w:t>
            </w:r>
          </w:p>
          <w:p w14:paraId="67798A57" w14:textId="77777777" w:rsidR="00CB79DA" w:rsidRPr="00E51C23" w:rsidRDefault="00CB79DA" w:rsidP="00C31C80">
            <w:pPr>
              <w:pStyle w:val="Header"/>
              <w:tabs>
                <w:tab w:val="clear" w:pos="4536"/>
                <w:tab w:val="clear" w:pos="9072"/>
              </w:tabs>
              <w:jc w:val="right"/>
              <w:rPr>
                <w:rFonts w:ascii="Arial Narrow" w:hAnsi="Arial Narrow"/>
              </w:rPr>
            </w:pPr>
          </w:p>
          <w:p w14:paraId="3CBD11BC" w14:textId="77777777" w:rsidR="00CB79DA" w:rsidRPr="00E51C23" w:rsidRDefault="00CB79DA" w:rsidP="00C31C80">
            <w:pPr>
              <w:jc w:val="right"/>
              <w:rPr>
                <w:rFonts w:ascii="Arial Narrow" w:hAnsi="Arial Narrow"/>
              </w:rPr>
            </w:pPr>
          </w:p>
        </w:tc>
      </w:tr>
    </w:tbl>
    <w:p w14:paraId="026CD374" w14:textId="77777777" w:rsidR="00CB79DA" w:rsidRPr="00E51C23" w:rsidRDefault="00CB79DA"/>
    <w:p w14:paraId="23F8C815" w14:textId="77777777" w:rsidR="00CB79DA" w:rsidRPr="00E51C23" w:rsidRDefault="00CB79DA"/>
    <w:p w14:paraId="1A20974A" w14:textId="77777777" w:rsidR="00CB79DA" w:rsidRPr="00E51C23" w:rsidRDefault="00CB79DA">
      <w:pPr>
        <w:pStyle w:val="Header"/>
        <w:tabs>
          <w:tab w:val="clear" w:pos="4536"/>
          <w:tab w:val="clear" w:pos="9072"/>
        </w:tabs>
      </w:pPr>
    </w:p>
    <w:p w14:paraId="6F58AB33" w14:textId="77777777" w:rsidR="00CB79DA" w:rsidRPr="00E51C23" w:rsidRDefault="00CB79DA"/>
    <w:p w14:paraId="37ACC202" w14:textId="77777777" w:rsidR="00CB79DA" w:rsidRPr="00E51C23" w:rsidRDefault="00CB79DA"/>
    <w:p w14:paraId="799B9194" w14:textId="77777777" w:rsidR="00CB79DA" w:rsidRPr="00E51C23" w:rsidRDefault="00CB79DA">
      <w:pPr>
        <w:ind w:firstLine="5245"/>
        <w:rPr>
          <w:i/>
          <w:iCs/>
          <w:sz w:val="48"/>
        </w:rPr>
      </w:pPr>
    </w:p>
    <w:p w14:paraId="602CC636" w14:textId="77777777" w:rsidR="00CB79DA" w:rsidRPr="00E51C23" w:rsidRDefault="00CB79DA">
      <w:pPr>
        <w:ind w:firstLine="5245"/>
        <w:rPr>
          <w:i/>
          <w:iCs/>
          <w:sz w:val="48"/>
        </w:rPr>
      </w:pPr>
    </w:p>
    <w:p w14:paraId="30BCF1BD" w14:textId="77777777" w:rsidR="00CB79DA" w:rsidRPr="00E51C23" w:rsidRDefault="00CB79DA">
      <w:pPr>
        <w:ind w:firstLine="5245"/>
        <w:rPr>
          <w:i/>
          <w:iCs/>
          <w:sz w:val="48"/>
        </w:rPr>
      </w:pPr>
    </w:p>
    <w:p w14:paraId="5B92BD9E" w14:textId="77777777" w:rsidR="00CB79DA" w:rsidRPr="00E51C23" w:rsidRDefault="00CB79DA">
      <w:pPr>
        <w:ind w:firstLine="5245"/>
        <w:rPr>
          <w:i/>
          <w:iCs/>
          <w:sz w:val="48"/>
        </w:rPr>
      </w:pPr>
    </w:p>
    <w:p w14:paraId="27814E10" w14:textId="77777777" w:rsidR="00CB79DA" w:rsidRPr="00E51C23" w:rsidRDefault="00CB79DA">
      <w:pPr>
        <w:ind w:firstLine="5245"/>
        <w:rPr>
          <w:i/>
          <w:iCs/>
          <w:sz w:val="48"/>
        </w:rPr>
      </w:pPr>
    </w:p>
    <w:p w14:paraId="269C725D" w14:textId="77777777" w:rsidR="00524262" w:rsidRPr="00E51C23" w:rsidRDefault="002E33B7" w:rsidP="002E33B7">
      <w:pPr>
        <w:ind w:left="5245"/>
        <w:rPr>
          <w:rFonts w:ascii="Arial Narrow" w:hAnsi="Arial Narrow"/>
          <w:i/>
          <w:iCs/>
          <w:sz w:val="48"/>
        </w:rPr>
      </w:pPr>
      <w:r w:rsidRPr="00E51C23">
        <w:rPr>
          <w:rFonts w:ascii="Arial Narrow" w:hAnsi="Arial Narrow"/>
          <w:i/>
          <w:iCs/>
          <w:sz w:val="48"/>
        </w:rPr>
        <w:t>Suspenzija</w:t>
      </w:r>
      <w:r w:rsidR="009D3397" w:rsidRPr="00E51C23">
        <w:rPr>
          <w:rFonts w:ascii="Arial Narrow" w:hAnsi="Arial Narrow"/>
          <w:i/>
          <w:iCs/>
          <w:sz w:val="48"/>
        </w:rPr>
        <w:t>,</w:t>
      </w:r>
    </w:p>
    <w:p w14:paraId="5ADC1640" w14:textId="77777777" w:rsidR="009D3397" w:rsidRPr="00E51C23" w:rsidRDefault="002E33B7" w:rsidP="002E33B7">
      <w:pPr>
        <w:ind w:left="5245"/>
        <w:rPr>
          <w:rFonts w:ascii="Arial Narrow" w:hAnsi="Arial Narrow"/>
          <w:i/>
          <w:iCs/>
          <w:sz w:val="48"/>
        </w:rPr>
      </w:pPr>
      <w:r w:rsidRPr="00E51C23">
        <w:rPr>
          <w:rFonts w:ascii="Arial Narrow" w:hAnsi="Arial Narrow"/>
          <w:i/>
          <w:iCs/>
          <w:sz w:val="48"/>
        </w:rPr>
        <w:t>povlačenje</w:t>
      </w:r>
      <w:r w:rsidR="009D3397" w:rsidRPr="00E51C23">
        <w:rPr>
          <w:rFonts w:ascii="Arial Narrow" w:hAnsi="Arial Narrow"/>
          <w:i/>
          <w:iCs/>
          <w:sz w:val="48"/>
        </w:rPr>
        <w:t xml:space="preserve"> ili</w:t>
      </w:r>
    </w:p>
    <w:p w14:paraId="484E857E" w14:textId="77777777" w:rsidR="00CB79DA" w:rsidRPr="00E51C23" w:rsidRDefault="009D3397" w:rsidP="002E33B7">
      <w:pPr>
        <w:ind w:left="5245"/>
        <w:rPr>
          <w:rFonts w:ascii="Arial Narrow" w:hAnsi="Arial Narrow"/>
          <w:i/>
          <w:iCs/>
          <w:sz w:val="48"/>
        </w:rPr>
      </w:pPr>
      <w:r w:rsidRPr="00E51C23">
        <w:rPr>
          <w:rFonts w:ascii="Arial Narrow" w:hAnsi="Arial Narrow"/>
          <w:i/>
          <w:iCs/>
          <w:sz w:val="48"/>
        </w:rPr>
        <w:t>suženje akreditacije</w:t>
      </w:r>
    </w:p>
    <w:p w14:paraId="0764105D" w14:textId="77777777" w:rsidR="00CB79DA" w:rsidRPr="00E51C23" w:rsidRDefault="00CB79DA"/>
    <w:p w14:paraId="24D46E3E" w14:textId="77777777" w:rsidR="00CB79DA" w:rsidRPr="00E51C23" w:rsidRDefault="00CB79DA"/>
    <w:p w14:paraId="04960BAE" w14:textId="77777777" w:rsidR="00CB79DA" w:rsidRPr="00E51C23" w:rsidRDefault="00CB79DA">
      <w:pPr>
        <w:pStyle w:val="Header"/>
        <w:tabs>
          <w:tab w:val="clear" w:pos="4536"/>
          <w:tab w:val="clear" w:pos="9072"/>
        </w:tabs>
      </w:pPr>
    </w:p>
    <w:p w14:paraId="0B4ACCCF" w14:textId="77777777" w:rsidR="00CB79DA" w:rsidRPr="00E51C23" w:rsidRDefault="00CB79DA"/>
    <w:p w14:paraId="4F9FD653" w14:textId="77777777" w:rsidR="009D34E0" w:rsidRPr="00E51C23" w:rsidRDefault="009D34E0"/>
    <w:p w14:paraId="41EDFFAD" w14:textId="77777777" w:rsidR="009D34E0" w:rsidRPr="00E51C23" w:rsidRDefault="009D34E0"/>
    <w:p w14:paraId="62765B4C" w14:textId="77777777" w:rsidR="00CB79DA" w:rsidRPr="00E51C23" w:rsidRDefault="00CB79DA"/>
    <w:p w14:paraId="71996F70" w14:textId="77777777" w:rsidR="00CB79DA" w:rsidRPr="00E51C23" w:rsidRDefault="00CB79DA"/>
    <w:p w14:paraId="26550D0E" w14:textId="77777777" w:rsidR="00CB79DA" w:rsidRPr="00E51C23" w:rsidRDefault="00CB79DA"/>
    <w:p w14:paraId="27E2A52F" w14:textId="77777777" w:rsidR="00CB79DA" w:rsidRPr="00E51C23" w:rsidRDefault="00CB79DA"/>
    <w:p w14:paraId="3CE7C069" w14:textId="77777777" w:rsidR="009D34E0" w:rsidRPr="00E51C23" w:rsidRDefault="009D34E0"/>
    <w:p w14:paraId="21CD48CC" w14:textId="77777777" w:rsidR="005F5B63" w:rsidRPr="00E51C23" w:rsidRDefault="005F5B63"/>
    <w:p w14:paraId="5B6E8CFB" w14:textId="77777777" w:rsidR="005F2E30" w:rsidRPr="00E51C23" w:rsidRDefault="005F2E30"/>
    <w:p w14:paraId="3B234EFA" w14:textId="77777777" w:rsidR="005F2E30" w:rsidRPr="00E51C23" w:rsidRDefault="005F2E30"/>
    <w:p w14:paraId="5499A5D6" w14:textId="77777777" w:rsidR="00CB79DA" w:rsidRPr="00E51C23" w:rsidRDefault="00CB79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0"/>
        <w:gridCol w:w="2221"/>
        <w:gridCol w:w="2333"/>
        <w:gridCol w:w="2340"/>
      </w:tblGrid>
      <w:tr w:rsidR="00E51C23" w:rsidRPr="00E51C23" w14:paraId="19787B7E" w14:textId="77777777" w:rsidTr="00667125">
        <w:tc>
          <w:tcPr>
            <w:tcW w:w="2518" w:type="dxa"/>
            <w:vAlign w:val="center"/>
          </w:tcPr>
          <w:p w14:paraId="257BD47E" w14:textId="77777777" w:rsidR="00CB79DA" w:rsidRPr="00E51C23" w:rsidRDefault="00CB79DA" w:rsidP="007B5288">
            <w:pPr>
              <w:jc w:val="center"/>
              <w:rPr>
                <w:rFonts w:ascii="Arial" w:hAnsi="Arial" w:cs="Arial"/>
                <w:sz w:val="20"/>
              </w:rPr>
            </w:pPr>
            <w:r w:rsidRPr="00E51C23">
              <w:rPr>
                <w:rFonts w:ascii="Arial" w:hAnsi="Arial" w:cs="Arial"/>
                <w:sz w:val="20"/>
              </w:rPr>
              <w:t>Izradi</w:t>
            </w:r>
            <w:r w:rsidR="004C796E" w:rsidRPr="00E51C23">
              <w:rPr>
                <w:rFonts w:ascii="Arial" w:hAnsi="Arial" w:cs="Arial"/>
                <w:sz w:val="20"/>
              </w:rPr>
              <w:t>la</w:t>
            </w:r>
          </w:p>
        </w:tc>
        <w:tc>
          <w:tcPr>
            <w:tcW w:w="2266" w:type="dxa"/>
            <w:vAlign w:val="center"/>
          </w:tcPr>
          <w:p w14:paraId="1A939FC5" w14:textId="77777777" w:rsidR="00CB79DA" w:rsidRPr="00E51C23" w:rsidRDefault="00CB79DA" w:rsidP="007B5288">
            <w:pPr>
              <w:jc w:val="center"/>
              <w:rPr>
                <w:rFonts w:ascii="Arial" w:hAnsi="Arial" w:cs="Arial"/>
                <w:sz w:val="20"/>
              </w:rPr>
            </w:pPr>
            <w:r w:rsidRPr="00E51C23">
              <w:rPr>
                <w:rFonts w:ascii="Arial" w:hAnsi="Arial" w:cs="Arial"/>
                <w:sz w:val="20"/>
              </w:rPr>
              <w:t>Pregled</w:t>
            </w:r>
            <w:r w:rsidR="004C796E" w:rsidRPr="00E51C23">
              <w:rPr>
                <w:rFonts w:ascii="Arial" w:hAnsi="Arial" w:cs="Arial"/>
                <w:sz w:val="20"/>
              </w:rPr>
              <w:t>ala</w:t>
            </w:r>
          </w:p>
        </w:tc>
        <w:tc>
          <w:tcPr>
            <w:tcW w:w="2393" w:type="dxa"/>
            <w:vAlign w:val="center"/>
          </w:tcPr>
          <w:p w14:paraId="2C6512AC" w14:textId="77777777" w:rsidR="00CB79DA" w:rsidRPr="00E51C23" w:rsidRDefault="00CB79DA" w:rsidP="007B5288">
            <w:pPr>
              <w:jc w:val="center"/>
              <w:rPr>
                <w:rFonts w:ascii="Arial" w:hAnsi="Arial" w:cs="Arial"/>
                <w:sz w:val="20"/>
              </w:rPr>
            </w:pPr>
            <w:r w:rsidRPr="00E51C23">
              <w:rPr>
                <w:rFonts w:ascii="Arial" w:hAnsi="Arial" w:cs="Arial"/>
                <w:sz w:val="20"/>
              </w:rPr>
              <w:t>Odobri</w:t>
            </w:r>
            <w:r w:rsidR="004414F0" w:rsidRPr="00E51C23">
              <w:rPr>
                <w:rFonts w:ascii="Arial" w:hAnsi="Arial" w:cs="Arial"/>
                <w:sz w:val="20"/>
              </w:rPr>
              <w:t>o</w:t>
            </w:r>
          </w:p>
        </w:tc>
        <w:tc>
          <w:tcPr>
            <w:tcW w:w="2393" w:type="dxa"/>
          </w:tcPr>
          <w:p w14:paraId="3C8A1C9D" w14:textId="77777777" w:rsidR="00CB79DA" w:rsidRPr="00E51C23" w:rsidRDefault="00CB79DA" w:rsidP="007B5288">
            <w:pPr>
              <w:jc w:val="center"/>
              <w:rPr>
                <w:rFonts w:ascii="Arial" w:hAnsi="Arial" w:cs="Arial"/>
                <w:sz w:val="20"/>
              </w:rPr>
            </w:pPr>
            <w:r w:rsidRPr="00E51C23">
              <w:rPr>
                <w:rFonts w:ascii="Arial" w:hAnsi="Arial" w:cs="Arial"/>
                <w:sz w:val="20"/>
              </w:rPr>
              <w:t>Datum odobrenja</w:t>
            </w:r>
          </w:p>
        </w:tc>
      </w:tr>
      <w:tr w:rsidR="00E51C23" w:rsidRPr="00E51C23" w14:paraId="0BF7CFDC" w14:textId="77777777" w:rsidTr="00667125">
        <w:trPr>
          <w:cantSplit/>
        </w:trPr>
        <w:tc>
          <w:tcPr>
            <w:tcW w:w="2518" w:type="dxa"/>
          </w:tcPr>
          <w:p w14:paraId="3E265D0D" w14:textId="77777777" w:rsidR="00CB79DA" w:rsidRPr="00E51C23" w:rsidRDefault="00CB79DA">
            <w:pPr>
              <w:rPr>
                <w:rFonts w:ascii="Arial" w:hAnsi="Arial" w:cs="Arial"/>
                <w:sz w:val="20"/>
              </w:rPr>
            </w:pPr>
          </w:p>
          <w:p w14:paraId="60CC921D" w14:textId="77777777" w:rsidR="00CB79DA" w:rsidRPr="00E51C23" w:rsidRDefault="00CB79DA">
            <w:pPr>
              <w:rPr>
                <w:rFonts w:ascii="Arial" w:hAnsi="Arial" w:cs="Arial"/>
                <w:sz w:val="20"/>
              </w:rPr>
            </w:pPr>
          </w:p>
          <w:p w14:paraId="230E4CEF" w14:textId="77777777" w:rsidR="00667125" w:rsidRPr="00E51C23" w:rsidRDefault="00667125">
            <w:pPr>
              <w:rPr>
                <w:rFonts w:ascii="Arial" w:hAnsi="Arial" w:cs="Arial"/>
                <w:sz w:val="20"/>
              </w:rPr>
            </w:pPr>
          </w:p>
          <w:p w14:paraId="76AA43F6" w14:textId="77777777" w:rsidR="00CB79DA" w:rsidRPr="00E51C23" w:rsidRDefault="00CB79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6" w:type="dxa"/>
          </w:tcPr>
          <w:p w14:paraId="7CFE3E15" w14:textId="77777777" w:rsidR="00CB79DA" w:rsidRPr="00E51C23" w:rsidRDefault="00CB79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3" w:type="dxa"/>
          </w:tcPr>
          <w:p w14:paraId="40A0A670" w14:textId="77777777" w:rsidR="00CB79DA" w:rsidRPr="00E51C23" w:rsidRDefault="00CB79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3" w:type="dxa"/>
            <w:vMerge w:val="restart"/>
            <w:vAlign w:val="center"/>
          </w:tcPr>
          <w:p w14:paraId="6E1DE56F" w14:textId="0EA7D3A0" w:rsidR="006776E7" w:rsidRPr="00E51C23" w:rsidRDefault="00A713B0" w:rsidP="00B937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2024-09-30</w:t>
            </w:r>
          </w:p>
        </w:tc>
      </w:tr>
      <w:tr w:rsidR="00E51C23" w:rsidRPr="00E51C23" w14:paraId="2F92CD4F" w14:textId="77777777" w:rsidTr="00667125">
        <w:trPr>
          <w:cantSplit/>
        </w:trPr>
        <w:tc>
          <w:tcPr>
            <w:tcW w:w="2518" w:type="dxa"/>
            <w:vAlign w:val="center"/>
          </w:tcPr>
          <w:p w14:paraId="3CEDDA34" w14:textId="7C78F33A" w:rsidR="00CB79DA" w:rsidRPr="00E51C23" w:rsidRDefault="00E90BD5" w:rsidP="0066712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Martina Makar</w:t>
            </w:r>
          </w:p>
        </w:tc>
        <w:tc>
          <w:tcPr>
            <w:tcW w:w="2266" w:type="dxa"/>
            <w:vAlign w:val="center"/>
          </w:tcPr>
          <w:p w14:paraId="0BD8C7F9" w14:textId="225A6569" w:rsidR="00CB79DA" w:rsidRPr="00E51C23" w:rsidRDefault="00E90BD5" w:rsidP="008F00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Mladen Vrebčević</w:t>
            </w:r>
          </w:p>
        </w:tc>
        <w:tc>
          <w:tcPr>
            <w:tcW w:w="2393" w:type="dxa"/>
            <w:vAlign w:val="center"/>
          </w:tcPr>
          <w:p w14:paraId="167C4F16" w14:textId="727009E7" w:rsidR="00CB79DA" w:rsidRPr="00E51C23" w:rsidRDefault="00E90BD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Mirela Zečević</w:t>
            </w:r>
          </w:p>
        </w:tc>
        <w:tc>
          <w:tcPr>
            <w:tcW w:w="2393" w:type="dxa"/>
            <w:vMerge/>
            <w:vAlign w:val="center"/>
          </w:tcPr>
          <w:p w14:paraId="39F2B83D" w14:textId="77777777" w:rsidR="00CB79DA" w:rsidRPr="00E51C23" w:rsidRDefault="00CB79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DDB1EAD" w14:textId="77777777" w:rsidR="00CB79DA" w:rsidRPr="00E51C23" w:rsidRDefault="00C608F7">
      <w:pPr>
        <w:tabs>
          <w:tab w:val="left" w:pos="567"/>
        </w:tabs>
        <w:jc w:val="both"/>
        <w:rPr>
          <w:rFonts w:ascii="Arial" w:hAnsi="Arial" w:cs="Arial"/>
          <w:b/>
          <w:sz w:val="22"/>
        </w:rPr>
      </w:pPr>
      <w:r w:rsidRPr="00E51C23">
        <w:rPr>
          <w:rFonts w:ascii="Arial" w:hAnsi="Arial" w:cs="Arial"/>
          <w:sz w:val="20"/>
        </w:rPr>
        <w:br w:type="page"/>
      </w:r>
      <w:r w:rsidR="00CB79DA" w:rsidRPr="00E51C23">
        <w:rPr>
          <w:rFonts w:ascii="Arial" w:hAnsi="Arial" w:cs="Arial"/>
          <w:b/>
          <w:sz w:val="22"/>
        </w:rPr>
        <w:lastRenderedPageBreak/>
        <w:t>1</w:t>
      </w:r>
      <w:r w:rsidR="00CB79DA" w:rsidRPr="00E51C23">
        <w:rPr>
          <w:rFonts w:ascii="Arial" w:hAnsi="Arial" w:cs="Arial"/>
          <w:b/>
          <w:sz w:val="22"/>
        </w:rPr>
        <w:tab/>
        <w:t>SVRHA</w:t>
      </w:r>
    </w:p>
    <w:p w14:paraId="4A34978E" w14:textId="77777777" w:rsidR="009D3397" w:rsidRPr="00E51C23" w:rsidRDefault="009D3397" w:rsidP="008F2A09">
      <w:pPr>
        <w:pStyle w:val="BodyText"/>
        <w:spacing w:before="0"/>
        <w:rPr>
          <w:rFonts w:ascii="Arial" w:hAnsi="Arial" w:cs="Arial"/>
          <w:dstrike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Ov</w:t>
      </w:r>
      <w:r w:rsidR="00515F38" w:rsidRPr="00E51C23">
        <w:rPr>
          <w:rFonts w:ascii="Arial" w:hAnsi="Arial" w:cs="Arial"/>
          <w:sz w:val="22"/>
          <w:szCs w:val="22"/>
        </w:rPr>
        <w:t>im se postupkom</w:t>
      </w:r>
      <w:r w:rsidRPr="00E51C23">
        <w:rPr>
          <w:rFonts w:ascii="Arial" w:hAnsi="Arial" w:cs="Arial"/>
          <w:sz w:val="22"/>
          <w:szCs w:val="22"/>
        </w:rPr>
        <w:t xml:space="preserve"> utvrđuje način postupanja </w:t>
      </w:r>
      <w:r w:rsidR="00757B6E" w:rsidRPr="00E51C23">
        <w:rPr>
          <w:rFonts w:ascii="Arial" w:hAnsi="Arial" w:cs="Arial"/>
          <w:sz w:val="22"/>
          <w:szCs w:val="22"/>
        </w:rPr>
        <w:t>kod</w:t>
      </w:r>
      <w:r w:rsidRPr="00E51C23">
        <w:rPr>
          <w:rFonts w:ascii="Arial" w:hAnsi="Arial" w:cs="Arial"/>
          <w:sz w:val="22"/>
          <w:szCs w:val="22"/>
        </w:rPr>
        <w:t xml:space="preserve"> </w:t>
      </w:r>
      <w:r w:rsidR="00721622" w:rsidRPr="00E51C23">
        <w:rPr>
          <w:rFonts w:ascii="Arial" w:hAnsi="Arial" w:cs="Arial"/>
          <w:sz w:val="22"/>
          <w:szCs w:val="22"/>
        </w:rPr>
        <w:t>suspenzije</w:t>
      </w:r>
      <w:r w:rsidR="006855B2" w:rsidRPr="00E51C23">
        <w:rPr>
          <w:rFonts w:ascii="Arial" w:hAnsi="Arial" w:cs="Arial"/>
          <w:sz w:val="22"/>
          <w:szCs w:val="22"/>
        </w:rPr>
        <w:t>,</w:t>
      </w:r>
      <w:r w:rsidR="00721622" w:rsidRPr="00E51C23">
        <w:rPr>
          <w:rFonts w:ascii="Arial" w:hAnsi="Arial" w:cs="Arial"/>
          <w:sz w:val="22"/>
          <w:szCs w:val="22"/>
        </w:rPr>
        <w:t xml:space="preserve"> povlačenja ili suženja </w:t>
      </w:r>
      <w:r w:rsidR="00536B4B" w:rsidRPr="00E51C23">
        <w:rPr>
          <w:rFonts w:ascii="Arial" w:hAnsi="Arial" w:cs="Arial"/>
          <w:sz w:val="22"/>
          <w:szCs w:val="22"/>
        </w:rPr>
        <w:t xml:space="preserve">područja </w:t>
      </w:r>
      <w:r w:rsidR="00721622" w:rsidRPr="00E51C23">
        <w:rPr>
          <w:rFonts w:ascii="Arial" w:hAnsi="Arial" w:cs="Arial"/>
          <w:sz w:val="22"/>
          <w:szCs w:val="22"/>
        </w:rPr>
        <w:t>akreditacije</w:t>
      </w:r>
      <w:r w:rsidR="006855B2" w:rsidRPr="00E51C23">
        <w:rPr>
          <w:rFonts w:ascii="Arial" w:hAnsi="Arial" w:cs="Arial"/>
          <w:sz w:val="22"/>
          <w:szCs w:val="22"/>
        </w:rPr>
        <w:t>.</w:t>
      </w:r>
    </w:p>
    <w:p w14:paraId="5EA71214" w14:textId="77777777" w:rsidR="00CB79DA" w:rsidRPr="00E51C23" w:rsidRDefault="00CB79DA">
      <w:pPr>
        <w:jc w:val="both"/>
        <w:rPr>
          <w:rFonts w:ascii="Arial" w:hAnsi="Arial" w:cs="Arial"/>
          <w:sz w:val="22"/>
        </w:rPr>
      </w:pPr>
    </w:p>
    <w:p w14:paraId="4A6D6DE5" w14:textId="77777777" w:rsidR="00CB79DA" w:rsidRPr="00E51C23" w:rsidRDefault="00CB79DA" w:rsidP="007919DB">
      <w:pPr>
        <w:pStyle w:val="Header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</w:rPr>
      </w:pPr>
      <w:r w:rsidRPr="00E51C23">
        <w:rPr>
          <w:rFonts w:ascii="Arial" w:hAnsi="Arial" w:cs="Arial"/>
          <w:b/>
          <w:sz w:val="22"/>
        </w:rPr>
        <w:t>2</w:t>
      </w:r>
      <w:r w:rsidRPr="00E51C23">
        <w:rPr>
          <w:rFonts w:ascii="Arial" w:hAnsi="Arial" w:cs="Arial"/>
          <w:b/>
          <w:sz w:val="22"/>
        </w:rPr>
        <w:tab/>
        <w:t>PODRUČJE PRIMJENE</w:t>
      </w:r>
    </w:p>
    <w:p w14:paraId="631DC1DB" w14:textId="77777777" w:rsidR="00CB79DA" w:rsidRPr="00E51C23" w:rsidRDefault="00CB79DA" w:rsidP="007919DB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  <w:szCs w:val="24"/>
        </w:rPr>
      </w:pPr>
      <w:r w:rsidRPr="00E51C23">
        <w:rPr>
          <w:rFonts w:ascii="Arial" w:hAnsi="Arial" w:cs="Arial"/>
          <w:sz w:val="22"/>
          <w:szCs w:val="24"/>
        </w:rPr>
        <w:t>Postupak je namijenjen zaposlenicima</w:t>
      </w:r>
      <w:r w:rsidR="00E27EEA" w:rsidRPr="00E51C23">
        <w:rPr>
          <w:rFonts w:ascii="Arial" w:hAnsi="Arial" w:cs="Arial"/>
          <w:sz w:val="22"/>
          <w:szCs w:val="24"/>
        </w:rPr>
        <w:t>,</w:t>
      </w:r>
      <w:r w:rsidR="007047BF" w:rsidRPr="00E51C23">
        <w:rPr>
          <w:rFonts w:ascii="Arial" w:hAnsi="Arial" w:cs="Arial"/>
          <w:sz w:val="22"/>
          <w:szCs w:val="24"/>
        </w:rPr>
        <w:t xml:space="preserve"> vanjskim suradnicima HAA</w:t>
      </w:r>
      <w:r w:rsidR="00E27EEA" w:rsidRPr="00E51C23">
        <w:rPr>
          <w:rFonts w:ascii="Arial" w:hAnsi="Arial" w:cs="Arial"/>
          <w:sz w:val="22"/>
          <w:szCs w:val="24"/>
        </w:rPr>
        <w:t>, akreditiranim tijelima</w:t>
      </w:r>
      <w:r w:rsidR="00742937" w:rsidRPr="00E51C23">
        <w:rPr>
          <w:rFonts w:ascii="Arial" w:hAnsi="Arial" w:cs="Arial"/>
          <w:sz w:val="22"/>
          <w:szCs w:val="24"/>
        </w:rPr>
        <w:t>, tijelim</w:t>
      </w:r>
      <w:r w:rsidR="00536B4B" w:rsidRPr="00E51C23">
        <w:rPr>
          <w:rFonts w:ascii="Arial" w:hAnsi="Arial" w:cs="Arial"/>
          <w:sz w:val="22"/>
          <w:szCs w:val="24"/>
        </w:rPr>
        <w:t xml:space="preserve">a </w:t>
      </w:r>
      <w:r w:rsidR="00742937" w:rsidRPr="00E51C23">
        <w:rPr>
          <w:rFonts w:ascii="Arial" w:hAnsi="Arial" w:cs="Arial"/>
          <w:sz w:val="22"/>
          <w:szCs w:val="24"/>
        </w:rPr>
        <w:t>u postupku akreditacije</w:t>
      </w:r>
      <w:r w:rsidR="00E27EEA" w:rsidRPr="00E51C23">
        <w:rPr>
          <w:rFonts w:ascii="Arial" w:hAnsi="Arial" w:cs="Arial"/>
          <w:sz w:val="22"/>
          <w:szCs w:val="24"/>
        </w:rPr>
        <w:t xml:space="preserve"> i potencijalnim klijentima</w:t>
      </w:r>
      <w:r w:rsidR="005D5E47" w:rsidRPr="00E51C23">
        <w:rPr>
          <w:rFonts w:ascii="Arial" w:hAnsi="Arial" w:cs="Arial"/>
          <w:sz w:val="22"/>
          <w:szCs w:val="24"/>
        </w:rPr>
        <w:t>.</w:t>
      </w:r>
    </w:p>
    <w:p w14:paraId="07A2DC55" w14:textId="77777777" w:rsidR="00CB79DA" w:rsidRPr="00E51C23" w:rsidRDefault="00CB79DA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</w:p>
    <w:p w14:paraId="0DEB6054" w14:textId="77777777" w:rsidR="00CB79DA" w:rsidRPr="00E51C23" w:rsidRDefault="00CB79DA">
      <w:pPr>
        <w:pStyle w:val="Header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</w:rPr>
      </w:pPr>
      <w:r w:rsidRPr="00E51C23">
        <w:rPr>
          <w:rFonts w:ascii="Arial" w:hAnsi="Arial" w:cs="Arial"/>
          <w:b/>
          <w:sz w:val="22"/>
        </w:rPr>
        <w:t>3</w:t>
      </w:r>
      <w:r w:rsidRPr="00E51C23">
        <w:rPr>
          <w:rFonts w:ascii="Arial" w:hAnsi="Arial" w:cs="Arial"/>
          <w:b/>
          <w:sz w:val="22"/>
        </w:rPr>
        <w:tab/>
        <w:t>NAZIVI I DEFINICIJE</w:t>
      </w:r>
    </w:p>
    <w:p w14:paraId="19DB39E1" w14:textId="77777777" w:rsidR="00CB79DA" w:rsidRPr="00E51C23" w:rsidRDefault="00721622" w:rsidP="00D07BA9">
      <w:pPr>
        <w:pStyle w:val="BodyTextIndent2"/>
        <w:spacing w:before="60"/>
        <w:ind w:left="2410" w:hanging="2410"/>
        <w:rPr>
          <w:sz w:val="22"/>
        </w:rPr>
      </w:pPr>
      <w:r w:rsidRPr="00E51C23">
        <w:rPr>
          <w:i/>
          <w:sz w:val="22"/>
        </w:rPr>
        <w:t>S</w:t>
      </w:r>
      <w:r w:rsidR="00C3318C" w:rsidRPr="00E51C23">
        <w:rPr>
          <w:i/>
          <w:sz w:val="22"/>
        </w:rPr>
        <w:t>uspenzija</w:t>
      </w:r>
      <w:r w:rsidR="00CB79DA" w:rsidRPr="00E51C23">
        <w:rPr>
          <w:sz w:val="22"/>
        </w:rPr>
        <w:tab/>
      </w:r>
      <w:r w:rsidR="0001373E" w:rsidRPr="00E51C23">
        <w:rPr>
          <w:sz w:val="22"/>
        </w:rPr>
        <w:t>Postupak privremenog stavljanja van snage dodijeljene akreditacije</w:t>
      </w:r>
      <w:r w:rsidR="001D3D35" w:rsidRPr="00E51C23">
        <w:rPr>
          <w:sz w:val="22"/>
        </w:rPr>
        <w:t xml:space="preserve"> u dijelu ili u cijelosti</w:t>
      </w:r>
    </w:p>
    <w:p w14:paraId="0A482B88" w14:textId="77777777" w:rsidR="00B525F4" w:rsidRPr="00E51C23" w:rsidRDefault="00B525F4">
      <w:pPr>
        <w:pStyle w:val="BodyTextIndent2"/>
        <w:spacing w:before="60"/>
        <w:ind w:left="3544" w:hanging="3544"/>
        <w:rPr>
          <w:sz w:val="22"/>
        </w:rPr>
      </w:pPr>
    </w:p>
    <w:p w14:paraId="0DBABC21" w14:textId="77777777" w:rsidR="00B525F4" w:rsidRPr="00E51C23" w:rsidRDefault="00B525F4" w:rsidP="00742937">
      <w:pPr>
        <w:pStyle w:val="BodyTextIndent2"/>
        <w:tabs>
          <w:tab w:val="left" w:pos="2410"/>
        </w:tabs>
        <w:spacing w:before="60"/>
        <w:ind w:left="3544" w:hanging="3544"/>
        <w:rPr>
          <w:sz w:val="22"/>
        </w:rPr>
      </w:pPr>
      <w:r w:rsidRPr="00E51C23">
        <w:rPr>
          <w:i/>
          <w:sz w:val="22"/>
        </w:rPr>
        <w:t>Povlačenje</w:t>
      </w:r>
      <w:r w:rsidRPr="00E51C23">
        <w:rPr>
          <w:i/>
          <w:sz w:val="22"/>
        </w:rPr>
        <w:tab/>
      </w:r>
      <w:r w:rsidRPr="00E51C23">
        <w:rPr>
          <w:sz w:val="22"/>
        </w:rPr>
        <w:t xml:space="preserve">Postupak </w:t>
      </w:r>
      <w:r w:rsidR="006855B2" w:rsidRPr="00E51C23">
        <w:rPr>
          <w:sz w:val="22"/>
        </w:rPr>
        <w:t xml:space="preserve">oduzimanja </w:t>
      </w:r>
      <w:r w:rsidRPr="00E51C23">
        <w:rPr>
          <w:sz w:val="22"/>
        </w:rPr>
        <w:t>akreditacije u cijelosti</w:t>
      </w:r>
    </w:p>
    <w:p w14:paraId="4FCFE88C" w14:textId="77777777" w:rsidR="004527A2" w:rsidRPr="00E51C23" w:rsidRDefault="004527A2">
      <w:pPr>
        <w:pStyle w:val="BodyTextIndent2"/>
        <w:spacing w:before="60"/>
        <w:ind w:left="3544" w:hanging="3544"/>
        <w:rPr>
          <w:sz w:val="22"/>
        </w:rPr>
      </w:pPr>
    </w:p>
    <w:p w14:paraId="7619234A" w14:textId="77777777" w:rsidR="004527A2" w:rsidRPr="00E51C23" w:rsidRDefault="004527A2" w:rsidP="00D07BA9">
      <w:pPr>
        <w:pStyle w:val="BodyTextIndent2"/>
        <w:spacing w:before="60"/>
        <w:ind w:left="2410" w:hanging="2410"/>
        <w:rPr>
          <w:sz w:val="22"/>
        </w:rPr>
      </w:pPr>
      <w:r w:rsidRPr="00E51C23">
        <w:rPr>
          <w:sz w:val="22"/>
        </w:rPr>
        <w:t>Suženje</w:t>
      </w:r>
      <w:r w:rsidR="00D501C4" w:rsidRPr="00E51C23">
        <w:rPr>
          <w:sz w:val="22"/>
        </w:rPr>
        <w:tab/>
      </w:r>
      <w:r w:rsidR="00275FF5" w:rsidRPr="00E51C23">
        <w:rPr>
          <w:sz w:val="22"/>
        </w:rPr>
        <w:tab/>
      </w:r>
      <w:r w:rsidR="00D501C4" w:rsidRPr="00E51C23">
        <w:rPr>
          <w:sz w:val="22"/>
        </w:rPr>
        <w:t>Postupak povlačenja akreditacije u dijelu akreditiranog područja</w:t>
      </w:r>
    </w:p>
    <w:p w14:paraId="3D6BC552" w14:textId="77777777" w:rsidR="009D570D" w:rsidRPr="00E51C23" w:rsidRDefault="009D570D">
      <w:pPr>
        <w:pStyle w:val="BodyTextIndent2"/>
        <w:spacing w:before="60"/>
        <w:ind w:left="3544" w:hanging="3544"/>
        <w:rPr>
          <w:sz w:val="22"/>
        </w:rPr>
      </w:pPr>
    </w:p>
    <w:p w14:paraId="6A7DA2F1" w14:textId="77777777" w:rsidR="00CB79DA" w:rsidRPr="00E51C23" w:rsidRDefault="00CB79DA">
      <w:pPr>
        <w:pStyle w:val="Header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b/>
          <w:sz w:val="22"/>
        </w:rPr>
      </w:pPr>
      <w:r w:rsidRPr="00E51C23">
        <w:rPr>
          <w:rFonts w:ascii="Arial" w:hAnsi="Arial" w:cs="Arial"/>
          <w:b/>
          <w:sz w:val="22"/>
        </w:rPr>
        <w:t>4</w:t>
      </w:r>
      <w:r w:rsidRPr="00E51C23">
        <w:rPr>
          <w:rFonts w:ascii="Arial" w:hAnsi="Arial" w:cs="Arial"/>
          <w:b/>
          <w:sz w:val="22"/>
        </w:rPr>
        <w:tab/>
        <w:t>ODGOVORNOSTI I OVLAŠTENJA</w:t>
      </w:r>
    </w:p>
    <w:p w14:paraId="70E0F4AE" w14:textId="77777777" w:rsidR="00ED5DE6" w:rsidRPr="00E51C23" w:rsidRDefault="00ED5DE6" w:rsidP="00ED5DE6">
      <w:pPr>
        <w:pStyle w:val="Header"/>
        <w:tabs>
          <w:tab w:val="clear" w:pos="4536"/>
          <w:tab w:val="clear" w:pos="9072"/>
          <w:tab w:val="left" w:pos="2410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i/>
          <w:sz w:val="22"/>
        </w:rPr>
        <w:t>Ravnatelj</w:t>
      </w:r>
      <w:r w:rsidRPr="00E51C23">
        <w:rPr>
          <w:rFonts w:ascii="Arial" w:hAnsi="Arial" w:cs="Arial"/>
          <w:sz w:val="22"/>
        </w:rPr>
        <w:tab/>
        <w:t>Donošenje odluke o suspenziji, povlačenju ili suženju akreditacije</w:t>
      </w:r>
    </w:p>
    <w:p w14:paraId="01179E17" w14:textId="77777777" w:rsidR="00ED5DE6" w:rsidRPr="00E51C23" w:rsidRDefault="00ED5DE6" w:rsidP="00ED5DE6">
      <w:pPr>
        <w:pStyle w:val="Header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sz w:val="22"/>
        </w:rPr>
      </w:pPr>
    </w:p>
    <w:p w14:paraId="02189AF9" w14:textId="77777777" w:rsidR="00ED5DE6" w:rsidRPr="00E51C23" w:rsidRDefault="00ED5DE6" w:rsidP="00ED5DE6">
      <w:pPr>
        <w:pStyle w:val="Header"/>
        <w:tabs>
          <w:tab w:val="clear" w:pos="4536"/>
          <w:tab w:val="clear" w:pos="9072"/>
          <w:tab w:val="left" w:pos="567"/>
          <w:tab w:val="left" w:pos="1560"/>
          <w:tab w:val="left" w:pos="2410"/>
        </w:tabs>
        <w:ind w:left="1560" w:hanging="1560"/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i/>
          <w:sz w:val="22"/>
        </w:rPr>
        <w:t>Odbor za akreditaciju</w:t>
      </w:r>
      <w:r w:rsidRPr="00E51C23">
        <w:rPr>
          <w:rFonts w:ascii="Arial" w:hAnsi="Arial" w:cs="Arial"/>
          <w:sz w:val="22"/>
        </w:rPr>
        <w:tab/>
        <w:t xml:space="preserve">Preporuka u svezi sa suspenzijom, povlačenjem ili suženjem </w:t>
      </w:r>
      <w:r w:rsidRPr="00E51C23">
        <w:rPr>
          <w:rFonts w:ascii="Arial" w:hAnsi="Arial" w:cs="Arial"/>
          <w:sz w:val="22"/>
        </w:rPr>
        <w:tab/>
        <w:t>akreditacije</w:t>
      </w:r>
    </w:p>
    <w:p w14:paraId="04FDE1EF" w14:textId="77777777" w:rsidR="00ED5DE6" w:rsidRPr="00E51C23" w:rsidRDefault="00ED5DE6" w:rsidP="00ED5DE6">
      <w:pPr>
        <w:pStyle w:val="Header"/>
        <w:tabs>
          <w:tab w:val="clear" w:pos="4536"/>
          <w:tab w:val="clear" w:pos="9072"/>
          <w:tab w:val="left" w:pos="567"/>
        </w:tabs>
        <w:jc w:val="both"/>
        <w:rPr>
          <w:rFonts w:ascii="Arial" w:hAnsi="Arial" w:cs="Arial"/>
          <w:sz w:val="22"/>
        </w:rPr>
      </w:pPr>
    </w:p>
    <w:p w14:paraId="1AD13187" w14:textId="77777777" w:rsidR="00ED5DE6" w:rsidRPr="00E51C23" w:rsidRDefault="00ED5DE6" w:rsidP="00ED5DE6">
      <w:pPr>
        <w:pStyle w:val="Header"/>
        <w:tabs>
          <w:tab w:val="clear" w:pos="4536"/>
          <w:tab w:val="clear" w:pos="9072"/>
          <w:tab w:val="left" w:pos="567"/>
          <w:tab w:val="left" w:pos="1560"/>
          <w:tab w:val="left" w:pos="2410"/>
        </w:tabs>
        <w:ind w:left="1560" w:hanging="1560"/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i/>
          <w:sz w:val="22"/>
        </w:rPr>
        <w:t>Ocjenitelji</w:t>
      </w:r>
      <w:r w:rsidRPr="00E51C23">
        <w:rPr>
          <w:rFonts w:ascii="Arial" w:hAnsi="Arial" w:cs="Arial"/>
          <w:sz w:val="22"/>
        </w:rPr>
        <w:tab/>
      </w:r>
      <w:r w:rsidRPr="00E51C23">
        <w:rPr>
          <w:rFonts w:ascii="Arial" w:hAnsi="Arial" w:cs="Arial"/>
          <w:sz w:val="22"/>
        </w:rPr>
        <w:tab/>
        <w:t>Prijedlog u svezi sa suspenzijom, povlačenjem ili suženjem akreditacije</w:t>
      </w:r>
    </w:p>
    <w:p w14:paraId="6665CCDF" w14:textId="77777777" w:rsidR="00ED5DE6" w:rsidRPr="00E51C23" w:rsidRDefault="00ED5DE6" w:rsidP="00ED5DE6">
      <w:pPr>
        <w:pStyle w:val="Header"/>
        <w:tabs>
          <w:tab w:val="clear" w:pos="4536"/>
          <w:tab w:val="clear" w:pos="9072"/>
          <w:tab w:val="left" w:pos="567"/>
          <w:tab w:val="left" w:pos="2410"/>
        </w:tabs>
        <w:jc w:val="both"/>
        <w:rPr>
          <w:rFonts w:ascii="Arial" w:hAnsi="Arial" w:cs="Arial"/>
          <w:sz w:val="22"/>
        </w:rPr>
      </w:pPr>
    </w:p>
    <w:p w14:paraId="6A717D06" w14:textId="77777777" w:rsidR="00ED5DE6" w:rsidRPr="00E51C23" w:rsidRDefault="00ED5DE6" w:rsidP="00ED5DE6">
      <w:pPr>
        <w:pStyle w:val="Header"/>
        <w:tabs>
          <w:tab w:val="clear" w:pos="4536"/>
          <w:tab w:val="clear" w:pos="9072"/>
          <w:tab w:val="left" w:pos="567"/>
          <w:tab w:val="left" w:pos="2410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i/>
          <w:sz w:val="22"/>
        </w:rPr>
        <w:t>Voditelj postupka</w:t>
      </w:r>
      <w:r w:rsidRPr="00E51C23">
        <w:rPr>
          <w:rFonts w:ascii="Arial" w:hAnsi="Arial" w:cs="Arial"/>
          <w:sz w:val="22"/>
        </w:rPr>
        <w:tab/>
        <w:t xml:space="preserve">Aktivnosti u svezi s provedbom suspenzije, povlačenja ili suženja </w:t>
      </w:r>
      <w:r w:rsidRPr="00E51C23">
        <w:rPr>
          <w:rFonts w:ascii="Arial" w:hAnsi="Arial" w:cs="Arial"/>
          <w:sz w:val="22"/>
        </w:rPr>
        <w:tab/>
      </w:r>
      <w:r w:rsidRPr="00E51C23">
        <w:rPr>
          <w:rFonts w:ascii="Arial" w:hAnsi="Arial" w:cs="Arial"/>
          <w:sz w:val="22"/>
        </w:rPr>
        <w:tab/>
      </w:r>
      <w:r w:rsidRPr="00E51C23">
        <w:rPr>
          <w:rFonts w:ascii="Arial" w:hAnsi="Arial" w:cs="Arial"/>
          <w:sz w:val="22"/>
        </w:rPr>
        <w:tab/>
        <w:t>akreditacije</w:t>
      </w:r>
    </w:p>
    <w:p w14:paraId="1ED62C3E" w14:textId="77777777" w:rsidR="0039480D" w:rsidRPr="00E51C23" w:rsidRDefault="0039480D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</w:p>
    <w:p w14:paraId="196C10EE" w14:textId="77777777" w:rsidR="00CB79DA" w:rsidRPr="00E51C23" w:rsidRDefault="00CB79DA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b/>
          <w:sz w:val="22"/>
        </w:rPr>
      </w:pPr>
      <w:r w:rsidRPr="00E51C23">
        <w:rPr>
          <w:rFonts w:ascii="Arial" w:hAnsi="Arial" w:cs="Arial"/>
          <w:b/>
          <w:sz w:val="22"/>
        </w:rPr>
        <w:t>5</w:t>
      </w:r>
      <w:r w:rsidRPr="00E51C23">
        <w:rPr>
          <w:rFonts w:ascii="Arial" w:hAnsi="Arial" w:cs="Arial"/>
          <w:b/>
          <w:sz w:val="22"/>
        </w:rPr>
        <w:tab/>
        <w:t>OPIS POSTUPKA</w:t>
      </w:r>
    </w:p>
    <w:p w14:paraId="61D23C19" w14:textId="77777777" w:rsidR="008F2A09" w:rsidRPr="00E51C23" w:rsidRDefault="008F2A09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b/>
          <w:sz w:val="22"/>
        </w:rPr>
      </w:pPr>
    </w:p>
    <w:p w14:paraId="5958696A" w14:textId="77777777" w:rsidR="00644065" w:rsidRPr="00E51C23" w:rsidRDefault="00644065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b/>
          <w:sz w:val="22"/>
        </w:rPr>
      </w:pPr>
      <w:r w:rsidRPr="00E51C23">
        <w:rPr>
          <w:rFonts w:ascii="Arial" w:hAnsi="Arial" w:cs="Arial"/>
          <w:b/>
          <w:sz w:val="22"/>
        </w:rPr>
        <w:t>5.1</w:t>
      </w:r>
      <w:r w:rsidRPr="00E51C23">
        <w:rPr>
          <w:rFonts w:ascii="Arial" w:hAnsi="Arial" w:cs="Arial"/>
          <w:b/>
          <w:sz w:val="22"/>
        </w:rPr>
        <w:tab/>
        <w:t>Opće</w:t>
      </w:r>
    </w:p>
    <w:p w14:paraId="2FD0FBA6" w14:textId="77777777" w:rsidR="0020065E" w:rsidRPr="00E51C23" w:rsidRDefault="00644065" w:rsidP="00644065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HAA je odgovorna za dodijeljene akreditacije i sukladno tome može poduzimati mjere u cilju zaštite cjelovitosti sustava akreditacije i osiguranja poštivanja zahtjeva i pravila akreditacije.</w:t>
      </w:r>
    </w:p>
    <w:p w14:paraId="7F52D79B" w14:textId="77777777" w:rsidR="00BC676E" w:rsidRPr="00E51C23" w:rsidRDefault="00BC676E" w:rsidP="00C320C2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Mjere mogu biti suspenzija akreditacije ili povlačenje akreditacije.</w:t>
      </w:r>
    </w:p>
    <w:p w14:paraId="28266061" w14:textId="77777777" w:rsidR="00BC676E" w:rsidRPr="00E51C23" w:rsidRDefault="00BC676E" w:rsidP="00C320C2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</w:p>
    <w:p w14:paraId="634C2182" w14:textId="77777777" w:rsidR="0068076A" w:rsidRPr="00E51C23" w:rsidRDefault="00644065" w:rsidP="00C320C2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Te mjere mogu proizaći iz dragovoljnog zahtjeva akreditiranog tijela ili su rezultat aktivnosti</w:t>
      </w:r>
      <w:r w:rsidR="004901AB" w:rsidRPr="00E51C23">
        <w:rPr>
          <w:rFonts w:ascii="Arial" w:hAnsi="Arial" w:cs="Arial"/>
          <w:sz w:val="22"/>
        </w:rPr>
        <w:t xml:space="preserve"> </w:t>
      </w:r>
      <w:r w:rsidRPr="00E51C23">
        <w:rPr>
          <w:rFonts w:ascii="Arial" w:hAnsi="Arial" w:cs="Arial"/>
          <w:sz w:val="22"/>
        </w:rPr>
        <w:t>HAA.</w:t>
      </w:r>
      <w:r w:rsidR="0068076A" w:rsidRPr="00E51C23">
        <w:rPr>
          <w:rFonts w:ascii="Arial" w:hAnsi="Arial" w:cs="Arial"/>
          <w:sz w:val="22"/>
        </w:rPr>
        <w:t xml:space="preserve"> </w:t>
      </w:r>
    </w:p>
    <w:p w14:paraId="7AAE61DF" w14:textId="77777777" w:rsidR="0068076A" w:rsidRPr="00E51C23" w:rsidRDefault="0068076A" w:rsidP="006C537C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Suspenzija akreditacije</w:t>
      </w:r>
      <w:r w:rsidR="00DA4D6E" w:rsidRPr="00E51C23">
        <w:rPr>
          <w:rFonts w:ascii="Arial" w:hAnsi="Arial" w:cs="Arial"/>
          <w:sz w:val="22"/>
        </w:rPr>
        <w:t xml:space="preserve"> znači da HAA privremeno povlači prava akreditiranog tijela koja proizlaze iz akreditacije i Ugovora o akreditaciji i održavanju akreditacije sklopljenim između HAA i </w:t>
      </w:r>
      <w:r w:rsidR="005345AC" w:rsidRPr="00E51C23">
        <w:rPr>
          <w:rFonts w:ascii="Arial" w:hAnsi="Arial" w:cs="Arial"/>
          <w:sz w:val="22"/>
        </w:rPr>
        <w:t>akreditiranog tijela.</w:t>
      </w:r>
    </w:p>
    <w:p w14:paraId="0EEDAC90" w14:textId="77777777" w:rsidR="00BC676E" w:rsidRPr="00E51C23" w:rsidRDefault="00BC676E" w:rsidP="00C320C2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Suspenzija se može odnositi na cijelo područje akreditacije ili na dio područja akreditacije.</w:t>
      </w:r>
    </w:p>
    <w:p w14:paraId="4F01D03A" w14:textId="77777777" w:rsidR="00DA4D6E" w:rsidRPr="00E51C23" w:rsidRDefault="00DA4D6E" w:rsidP="00C320C2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Akreditacija može biti suspendirana na</w:t>
      </w:r>
      <w:r w:rsidR="008C1C52" w:rsidRPr="00E51C23">
        <w:rPr>
          <w:rFonts w:ascii="Arial" w:hAnsi="Arial" w:cs="Arial"/>
          <w:sz w:val="22"/>
        </w:rPr>
        <w:t>j</w:t>
      </w:r>
      <w:r w:rsidRPr="00E51C23">
        <w:rPr>
          <w:rFonts w:ascii="Arial" w:hAnsi="Arial" w:cs="Arial"/>
          <w:sz w:val="22"/>
        </w:rPr>
        <w:t xml:space="preserve">više na period do 6 mjeseci. </w:t>
      </w:r>
    </w:p>
    <w:p w14:paraId="139E1897" w14:textId="5FBA151A" w:rsidR="00BC676E" w:rsidRPr="00E51C23" w:rsidRDefault="00BC676E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Vrijeme trajanja suspenzije ne utječe na planiranu dinamiku nadzora na rok važenja </w:t>
      </w:r>
      <w:r w:rsidR="00275FF5" w:rsidRPr="00E51C23">
        <w:rPr>
          <w:rFonts w:ascii="Arial" w:hAnsi="Arial" w:cs="Arial"/>
          <w:sz w:val="22"/>
          <w:szCs w:val="22"/>
        </w:rPr>
        <w:t xml:space="preserve">Potvrde </w:t>
      </w:r>
      <w:r w:rsidRPr="00E51C23">
        <w:rPr>
          <w:rFonts w:ascii="Arial" w:hAnsi="Arial" w:cs="Arial"/>
          <w:sz w:val="22"/>
          <w:szCs w:val="22"/>
        </w:rPr>
        <w:t>o akreditaciji.</w:t>
      </w:r>
    </w:p>
    <w:p w14:paraId="33221254" w14:textId="77777777" w:rsidR="00456734" w:rsidRPr="00E51C23" w:rsidRDefault="00DA4D6E" w:rsidP="00C320C2">
      <w:pPr>
        <w:pStyle w:val="BodyText"/>
        <w:tabs>
          <w:tab w:val="left" w:pos="567"/>
        </w:tabs>
        <w:spacing w:before="120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 xml:space="preserve">Povlačenje akreditacije znači trajno oduzimanje akreditacije. </w:t>
      </w:r>
    </w:p>
    <w:p w14:paraId="3D25E035" w14:textId="77777777" w:rsidR="00456734" w:rsidRPr="00E51C23" w:rsidRDefault="00456734" w:rsidP="001710E2">
      <w:pPr>
        <w:pStyle w:val="BodyText"/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Tijelo za </w:t>
      </w:r>
      <w:r w:rsidR="00E75391" w:rsidRPr="00E51C23">
        <w:rPr>
          <w:rFonts w:ascii="Arial" w:hAnsi="Arial" w:cs="Arial"/>
          <w:sz w:val="22"/>
          <w:szCs w:val="22"/>
        </w:rPr>
        <w:t>ocjenjivanje</w:t>
      </w:r>
      <w:r w:rsidRPr="00E51C23">
        <w:rPr>
          <w:rFonts w:ascii="Arial" w:hAnsi="Arial" w:cs="Arial"/>
          <w:sz w:val="22"/>
          <w:szCs w:val="22"/>
        </w:rPr>
        <w:t xml:space="preserve"> sukladnosti može ponovno steći status akreditiranog tijela podnošenjem nove prijave i provedbom novog postupka akreditacije. Prijava za akreditaciju ne može se podnijeti prije isteka 6 mjeseci od dana povlačenja akreditacije.</w:t>
      </w:r>
    </w:p>
    <w:p w14:paraId="711713DD" w14:textId="77777777" w:rsidR="00BC676E" w:rsidRPr="00E51C23" w:rsidRDefault="00BC676E" w:rsidP="00C320C2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</w:p>
    <w:p w14:paraId="1D61F17C" w14:textId="1A7385EF" w:rsidR="00644065" w:rsidRPr="00E51C23" w:rsidRDefault="00644065" w:rsidP="00E90BD5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 xml:space="preserve">Aktivnosti HAA </w:t>
      </w:r>
      <w:r w:rsidR="007C774F" w:rsidRPr="00E51C23">
        <w:rPr>
          <w:rFonts w:ascii="Arial" w:hAnsi="Arial" w:cs="Arial"/>
          <w:sz w:val="22"/>
        </w:rPr>
        <w:t>i</w:t>
      </w:r>
      <w:r w:rsidRPr="00E51C23">
        <w:rPr>
          <w:rFonts w:ascii="Arial" w:hAnsi="Arial" w:cs="Arial"/>
          <w:sz w:val="22"/>
        </w:rPr>
        <w:t xml:space="preserve"> mjere zaštite vjerodostojnosti akreditacije mogu proizići nakon:</w:t>
      </w:r>
    </w:p>
    <w:p w14:paraId="5179E09C" w14:textId="77777777" w:rsidR="0068076A" w:rsidRPr="00E51C23" w:rsidRDefault="0068076A" w:rsidP="00C320C2">
      <w:pPr>
        <w:pStyle w:val="Header"/>
        <w:numPr>
          <w:ilvl w:val="0"/>
          <w:numId w:val="19"/>
        </w:numPr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nalaza nadzornih aktivnosti kojima se utvrdi da akreditirano tijelo ne ispunjava zahtjeve za održavanje akreditacije</w:t>
      </w:r>
    </w:p>
    <w:p w14:paraId="4BAAB436" w14:textId="77777777" w:rsidR="00644065" w:rsidRPr="00E51C23" w:rsidRDefault="00644065" w:rsidP="00C320C2">
      <w:pPr>
        <w:pStyle w:val="Header"/>
        <w:numPr>
          <w:ilvl w:val="0"/>
          <w:numId w:val="19"/>
        </w:numPr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lastRenderedPageBreak/>
        <w:t>kritičnih nesukladnosti</w:t>
      </w:r>
      <w:r w:rsidR="007919DB" w:rsidRPr="00E51C23">
        <w:rPr>
          <w:rFonts w:ascii="Arial" w:hAnsi="Arial" w:cs="Arial"/>
          <w:sz w:val="22"/>
        </w:rPr>
        <w:t xml:space="preserve"> i ozbiljnog kršenja zahtjeva normativnih dokumenata</w:t>
      </w:r>
    </w:p>
    <w:p w14:paraId="6ED058E6" w14:textId="77777777" w:rsidR="00BA2011" w:rsidRPr="00E51C23" w:rsidRDefault="00BA2011" w:rsidP="00C320C2">
      <w:pPr>
        <w:pStyle w:val="Header"/>
        <w:numPr>
          <w:ilvl w:val="0"/>
          <w:numId w:val="19"/>
        </w:numPr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ponavljanja kritičnih nesukladnosti u uzastopnim nadzorima</w:t>
      </w:r>
    </w:p>
    <w:p w14:paraId="49EF753A" w14:textId="77777777" w:rsidR="007919DB" w:rsidRPr="00E51C23" w:rsidRDefault="007919DB" w:rsidP="00C320C2">
      <w:pPr>
        <w:pStyle w:val="Header"/>
        <w:numPr>
          <w:ilvl w:val="0"/>
          <w:numId w:val="19"/>
        </w:numPr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upornog i opetovanog neispunjenja zahtjeva normativnih dokumenata</w:t>
      </w:r>
    </w:p>
    <w:p w14:paraId="02710DB6" w14:textId="77777777" w:rsidR="00E474C7" w:rsidRPr="00E51C23" w:rsidRDefault="00E474C7" w:rsidP="00C320C2">
      <w:pPr>
        <w:pStyle w:val="Header"/>
        <w:numPr>
          <w:ilvl w:val="0"/>
          <w:numId w:val="19"/>
        </w:numPr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neispunjavanja zahtjeva za osposobljenost</w:t>
      </w:r>
    </w:p>
    <w:p w14:paraId="4627B836" w14:textId="77777777" w:rsidR="00644065" w:rsidRPr="00E51C23" w:rsidRDefault="00644065" w:rsidP="00C320C2">
      <w:pPr>
        <w:pStyle w:val="Header"/>
        <w:numPr>
          <w:ilvl w:val="0"/>
          <w:numId w:val="19"/>
        </w:numPr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 xml:space="preserve">nepravilnog, lažnog </w:t>
      </w:r>
      <w:r w:rsidR="008C1C52" w:rsidRPr="00E51C23">
        <w:rPr>
          <w:rFonts w:ascii="Arial" w:hAnsi="Arial" w:cs="Arial"/>
          <w:sz w:val="22"/>
        </w:rPr>
        <w:t xml:space="preserve">pozivanja </w:t>
      </w:r>
      <w:r w:rsidRPr="00E51C23">
        <w:rPr>
          <w:rFonts w:ascii="Arial" w:hAnsi="Arial" w:cs="Arial"/>
          <w:sz w:val="22"/>
        </w:rPr>
        <w:t>na status akreditiranog tijela</w:t>
      </w:r>
    </w:p>
    <w:p w14:paraId="7CD2D931" w14:textId="77777777" w:rsidR="007919DB" w:rsidRPr="00E51C23" w:rsidRDefault="007919DB" w:rsidP="00C320C2">
      <w:pPr>
        <w:pStyle w:val="Header"/>
        <w:numPr>
          <w:ilvl w:val="0"/>
          <w:numId w:val="19"/>
        </w:numPr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 xml:space="preserve">namjernog davanja netočnih informacija od strane </w:t>
      </w:r>
      <w:r w:rsidR="00907DF6" w:rsidRPr="00E51C23">
        <w:rPr>
          <w:rFonts w:ascii="Arial" w:hAnsi="Arial" w:cs="Arial"/>
          <w:sz w:val="22"/>
        </w:rPr>
        <w:t>akreditiranog</w:t>
      </w:r>
      <w:r w:rsidRPr="00E51C23">
        <w:rPr>
          <w:rFonts w:ascii="Arial" w:hAnsi="Arial" w:cs="Arial"/>
          <w:sz w:val="22"/>
        </w:rPr>
        <w:t xml:space="preserve"> tijela</w:t>
      </w:r>
    </w:p>
    <w:p w14:paraId="1313568E" w14:textId="60516C05" w:rsidR="00370FB2" w:rsidRPr="00E51C23" w:rsidRDefault="00644065" w:rsidP="00E90BD5">
      <w:pPr>
        <w:pStyle w:val="Header"/>
        <w:numPr>
          <w:ilvl w:val="0"/>
          <w:numId w:val="19"/>
        </w:numPr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izbjegavanja podmirivanja financijskih obveza prema HAA</w:t>
      </w:r>
      <w:r w:rsidR="00370FB2" w:rsidRPr="00E51C23">
        <w:rPr>
          <w:rFonts w:ascii="Arial" w:hAnsi="Arial" w:cs="Arial"/>
          <w:sz w:val="22"/>
        </w:rPr>
        <w:t xml:space="preserve"> (</w:t>
      </w:r>
      <w:r w:rsidR="00C92C34" w:rsidRPr="00E51C23">
        <w:rPr>
          <w:rFonts w:ascii="Arial" w:hAnsi="Arial" w:cs="Arial"/>
          <w:sz w:val="22"/>
        </w:rPr>
        <w:t xml:space="preserve">npr. </w:t>
      </w:r>
      <w:r w:rsidR="007A3F73" w:rsidRPr="00E51C23">
        <w:rPr>
          <w:rFonts w:ascii="Arial" w:hAnsi="Arial" w:cs="Arial"/>
          <w:sz w:val="22"/>
        </w:rPr>
        <w:t>razmotrit će se</w:t>
      </w:r>
      <w:r w:rsidR="00370FB2" w:rsidRPr="00E51C23">
        <w:rPr>
          <w:rFonts w:ascii="Arial" w:hAnsi="Arial" w:cs="Arial"/>
          <w:sz w:val="22"/>
        </w:rPr>
        <w:t xml:space="preserve"> </w:t>
      </w:r>
      <w:r w:rsidR="005B49D8" w:rsidRPr="00E51C23">
        <w:rPr>
          <w:rFonts w:ascii="Arial" w:hAnsi="Arial" w:cs="Arial"/>
          <w:sz w:val="22"/>
        </w:rPr>
        <w:t xml:space="preserve">financijske obveze </w:t>
      </w:r>
      <w:r w:rsidR="00873944" w:rsidRPr="00E51C23">
        <w:rPr>
          <w:rFonts w:ascii="Arial" w:hAnsi="Arial" w:cs="Arial"/>
          <w:sz w:val="22"/>
        </w:rPr>
        <w:t>pravne osobe</w:t>
      </w:r>
      <w:r w:rsidR="007A3F73" w:rsidRPr="00E51C23">
        <w:rPr>
          <w:rFonts w:ascii="Arial" w:hAnsi="Arial" w:cs="Arial"/>
          <w:sz w:val="22"/>
        </w:rPr>
        <w:t xml:space="preserve"> bez obzira na to koji je dio pravne osobe akreditiran</w:t>
      </w:r>
      <w:r w:rsidR="00147E2F" w:rsidRPr="00E51C23">
        <w:rPr>
          <w:rFonts w:ascii="Arial" w:hAnsi="Arial" w:cs="Arial"/>
          <w:sz w:val="22"/>
        </w:rPr>
        <w:t xml:space="preserve">, </w:t>
      </w:r>
      <w:r w:rsidR="00370FB2" w:rsidRPr="00E51C23">
        <w:rPr>
          <w:rFonts w:ascii="Arial" w:hAnsi="Arial" w:cs="Arial"/>
          <w:sz w:val="22"/>
        </w:rPr>
        <w:t>pravn</w:t>
      </w:r>
      <w:r w:rsidR="00C92C34" w:rsidRPr="00E51C23">
        <w:rPr>
          <w:rFonts w:ascii="Arial" w:hAnsi="Arial" w:cs="Arial"/>
          <w:sz w:val="22"/>
        </w:rPr>
        <w:t>i</w:t>
      </w:r>
      <w:r w:rsidR="00370FB2" w:rsidRPr="00E51C23">
        <w:rPr>
          <w:rFonts w:ascii="Arial" w:hAnsi="Arial" w:cs="Arial"/>
          <w:sz w:val="22"/>
        </w:rPr>
        <w:t xml:space="preserve"> slijednik pravne osobe koja nije</w:t>
      </w:r>
      <w:r w:rsidR="007E014F" w:rsidRPr="00E51C23">
        <w:rPr>
          <w:rFonts w:ascii="Arial" w:hAnsi="Arial" w:cs="Arial"/>
          <w:sz w:val="22"/>
        </w:rPr>
        <w:t xml:space="preserve"> p</w:t>
      </w:r>
      <w:r w:rsidR="00147E2F" w:rsidRPr="00E51C23">
        <w:rPr>
          <w:rFonts w:ascii="Arial" w:hAnsi="Arial" w:cs="Arial"/>
          <w:sz w:val="22"/>
        </w:rPr>
        <w:t xml:space="preserve">odmirila </w:t>
      </w:r>
      <w:r w:rsidR="007A3F73" w:rsidRPr="00E51C23">
        <w:rPr>
          <w:rFonts w:ascii="Arial" w:hAnsi="Arial" w:cs="Arial"/>
          <w:sz w:val="22"/>
        </w:rPr>
        <w:t>financijsku obvezu</w:t>
      </w:r>
      <w:r w:rsidR="00147E2F" w:rsidRPr="00E51C23">
        <w:rPr>
          <w:rFonts w:ascii="Arial" w:hAnsi="Arial" w:cs="Arial"/>
          <w:sz w:val="22"/>
        </w:rPr>
        <w:t xml:space="preserve"> i sl.</w:t>
      </w:r>
      <w:r w:rsidR="00370FB2" w:rsidRPr="00E51C23">
        <w:rPr>
          <w:rFonts w:ascii="Arial" w:hAnsi="Arial" w:cs="Arial"/>
          <w:sz w:val="22"/>
        </w:rPr>
        <w:t>)</w:t>
      </w:r>
    </w:p>
    <w:p w14:paraId="06907027" w14:textId="31DB5528" w:rsidR="00644065" w:rsidRPr="00E51C23" w:rsidRDefault="00370FB2" w:rsidP="00E90BD5">
      <w:pPr>
        <w:pStyle w:val="Header"/>
        <w:tabs>
          <w:tab w:val="clear" w:pos="4536"/>
          <w:tab w:val="clear" w:pos="9072"/>
          <w:tab w:val="left" w:pos="709"/>
        </w:tabs>
        <w:ind w:left="360"/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 xml:space="preserve"> </w:t>
      </w:r>
      <w:r w:rsidR="00214A2D" w:rsidRPr="00E51C23">
        <w:rPr>
          <w:rFonts w:ascii="Arial" w:hAnsi="Arial" w:cs="Arial"/>
          <w:sz w:val="22"/>
        </w:rPr>
        <w:t>-</w:t>
      </w:r>
      <w:r w:rsidR="00214A2D" w:rsidRPr="00E51C23">
        <w:rPr>
          <w:rFonts w:ascii="Arial" w:hAnsi="Arial" w:cs="Arial"/>
          <w:sz w:val="22"/>
        </w:rPr>
        <w:tab/>
        <w:t>pritužbi na rad akreditiranog tijela</w:t>
      </w:r>
    </w:p>
    <w:p w14:paraId="6E2B39C5" w14:textId="77777777" w:rsidR="00BA2011" w:rsidRPr="00E51C23" w:rsidRDefault="00BA2011" w:rsidP="00C320C2">
      <w:pPr>
        <w:pStyle w:val="Header"/>
        <w:tabs>
          <w:tab w:val="clear" w:pos="4536"/>
          <w:tab w:val="clear" w:pos="9072"/>
          <w:tab w:val="left" w:pos="709"/>
        </w:tabs>
        <w:ind w:left="360"/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-</w:t>
      </w:r>
      <w:r w:rsidRPr="00E51C23">
        <w:rPr>
          <w:rFonts w:ascii="Arial" w:hAnsi="Arial" w:cs="Arial"/>
          <w:sz w:val="22"/>
        </w:rPr>
        <w:tab/>
        <w:t>izgubljenog povjerenja u sustav upravljanja akreditiranog tijela</w:t>
      </w:r>
    </w:p>
    <w:p w14:paraId="195F9DEA" w14:textId="77777777" w:rsidR="00540C34" w:rsidRPr="00E51C23" w:rsidRDefault="00BA2011" w:rsidP="00540C34">
      <w:pPr>
        <w:pStyle w:val="Header"/>
        <w:tabs>
          <w:tab w:val="clear" w:pos="4536"/>
          <w:tab w:val="clear" w:pos="9072"/>
          <w:tab w:val="left" w:pos="709"/>
        </w:tabs>
        <w:ind w:left="705" w:hanging="345"/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-</w:t>
      </w:r>
      <w:r w:rsidRPr="00E51C23">
        <w:rPr>
          <w:rFonts w:ascii="Arial" w:hAnsi="Arial" w:cs="Arial"/>
          <w:sz w:val="22"/>
        </w:rPr>
        <w:tab/>
        <w:t>kada su se u akreditiranom tijelu dogodile važne promjene</w:t>
      </w:r>
      <w:r w:rsidR="00965443" w:rsidRPr="00E51C23">
        <w:rPr>
          <w:rFonts w:ascii="Arial" w:hAnsi="Arial" w:cs="Arial"/>
          <w:sz w:val="22"/>
        </w:rPr>
        <w:t>,</w:t>
      </w:r>
      <w:r w:rsidRPr="00E51C23">
        <w:rPr>
          <w:rFonts w:ascii="Arial" w:hAnsi="Arial" w:cs="Arial"/>
          <w:sz w:val="22"/>
        </w:rPr>
        <w:t xml:space="preserve"> a ne postoje objektivni dokazi da su iste pod odgovarajućom kontrolom akreditiranog tijela</w:t>
      </w:r>
    </w:p>
    <w:p w14:paraId="7ADD9465" w14:textId="10AEAD77" w:rsidR="00402963" w:rsidRPr="00E51C23" w:rsidRDefault="009E7495" w:rsidP="00E90BD5">
      <w:pPr>
        <w:pStyle w:val="Header"/>
        <w:tabs>
          <w:tab w:val="clear" w:pos="4536"/>
          <w:tab w:val="clear" w:pos="9072"/>
          <w:tab w:val="left" w:pos="709"/>
        </w:tabs>
        <w:ind w:left="705" w:hanging="345"/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-</w:t>
      </w:r>
      <w:r w:rsidRPr="00E51C23">
        <w:rPr>
          <w:rFonts w:ascii="Arial" w:hAnsi="Arial" w:cs="Arial"/>
          <w:sz w:val="22"/>
        </w:rPr>
        <w:tab/>
      </w:r>
      <w:r w:rsidR="003912D9" w:rsidRPr="00E51C23">
        <w:rPr>
          <w:rFonts w:ascii="Arial" w:hAnsi="Arial" w:cs="Arial"/>
          <w:sz w:val="22"/>
        </w:rPr>
        <w:t>ukidanja</w:t>
      </w:r>
      <w:r w:rsidR="00E22CFA" w:rsidRPr="00E51C23">
        <w:rPr>
          <w:rFonts w:ascii="Arial" w:hAnsi="Arial" w:cs="Arial"/>
          <w:sz w:val="22"/>
        </w:rPr>
        <w:t>/prestan</w:t>
      </w:r>
      <w:r w:rsidR="007E502B" w:rsidRPr="00E51C23">
        <w:rPr>
          <w:rFonts w:ascii="Arial" w:hAnsi="Arial" w:cs="Arial"/>
          <w:sz w:val="22"/>
        </w:rPr>
        <w:t>a</w:t>
      </w:r>
      <w:r w:rsidR="00502E70" w:rsidRPr="00E51C23">
        <w:rPr>
          <w:rFonts w:ascii="Arial" w:hAnsi="Arial" w:cs="Arial"/>
          <w:sz w:val="22"/>
        </w:rPr>
        <w:t>k valjanosti ovlaštenja/prijave</w:t>
      </w:r>
      <w:r w:rsidR="00A6051E" w:rsidRPr="00E51C23">
        <w:rPr>
          <w:rFonts w:ascii="Arial" w:hAnsi="Arial" w:cs="Arial"/>
          <w:sz w:val="22"/>
        </w:rPr>
        <w:t xml:space="preserve"> </w:t>
      </w:r>
      <w:r w:rsidR="00502E70" w:rsidRPr="00E51C23">
        <w:rPr>
          <w:rFonts w:ascii="Arial" w:hAnsi="Arial" w:cs="Arial"/>
          <w:sz w:val="22"/>
        </w:rPr>
        <w:t>(notifikacije)</w:t>
      </w:r>
      <w:r w:rsidR="00C138DC" w:rsidRPr="00E51C23">
        <w:rPr>
          <w:rFonts w:ascii="Arial" w:hAnsi="Arial" w:cs="Arial"/>
          <w:sz w:val="22"/>
        </w:rPr>
        <w:t xml:space="preserve"> od strane nadležnog tijela</w:t>
      </w:r>
    </w:p>
    <w:p w14:paraId="325BA2FA" w14:textId="502D7490" w:rsidR="00FA3CA5" w:rsidRPr="00E51C23" w:rsidRDefault="00FA3CA5" w:rsidP="000E3A26">
      <w:pPr>
        <w:pStyle w:val="Header"/>
        <w:tabs>
          <w:tab w:val="clear" w:pos="4536"/>
          <w:tab w:val="clear" w:pos="9072"/>
          <w:tab w:val="left" w:pos="709"/>
        </w:tabs>
        <w:ind w:left="705" w:hanging="345"/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-</w:t>
      </w:r>
      <w:r w:rsidRPr="00E51C23">
        <w:rPr>
          <w:rFonts w:ascii="Arial" w:hAnsi="Arial" w:cs="Arial"/>
          <w:sz w:val="22"/>
        </w:rPr>
        <w:tab/>
        <w:t xml:space="preserve">i drugih neispunjavanja obveza akreditiranog tijela </w:t>
      </w:r>
    </w:p>
    <w:p w14:paraId="562C58A0" w14:textId="77777777" w:rsidR="00FA1344" w:rsidRPr="00E51C23" w:rsidRDefault="00FA1344" w:rsidP="00B72899">
      <w:pPr>
        <w:pStyle w:val="Header"/>
        <w:tabs>
          <w:tab w:val="clear" w:pos="4536"/>
          <w:tab w:val="clear" w:pos="9072"/>
          <w:tab w:val="left" w:pos="709"/>
        </w:tabs>
        <w:ind w:left="360"/>
        <w:jc w:val="both"/>
        <w:rPr>
          <w:rFonts w:ascii="Arial" w:hAnsi="Arial" w:cs="Arial"/>
          <w:sz w:val="22"/>
        </w:rPr>
      </w:pPr>
    </w:p>
    <w:p w14:paraId="7E50C511" w14:textId="77777777" w:rsidR="009C3F74" w:rsidRPr="00E51C23" w:rsidRDefault="009C3F74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b/>
          <w:sz w:val="22"/>
        </w:rPr>
      </w:pPr>
      <w:r w:rsidRPr="00E51C23">
        <w:rPr>
          <w:rFonts w:ascii="Arial" w:hAnsi="Arial" w:cs="Arial"/>
          <w:b/>
          <w:sz w:val="22"/>
        </w:rPr>
        <w:t>5.</w:t>
      </w:r>
      <w:r w:rsidR="00644065" w:rsidRPr="00E51C23">
        <w:rPr>
          <w:rFonts w:ascii="Arial" w:hAnsi="Arial" w:cs="Arial"/>
          <w:b/>
          <w:sz w:val="22"/>
        </w:rPr>
        <w:t>2</w:t>
      </w:r>
      <w:r w:rsidRPr="00E51C23">
        <w:rPr>
          <w:rFonts w:ascii="Arial" w:hAnsi="Arial" w:cs="Arial"/>
          <w:b/>
          <w:sz w:val="22"/>
        </w:rPr>
        <w:tab/>
        <w:t>Suspenzija akreditacije</w:t>
      </w:r>
    </w:p>
    <w:p w14:paraId="08D4FF05" w14:textId="77777777" w:rsidR="009C3F74" w:rsidRPr="00E51C23" w:rsidRDefault="009C3F74" w:rsidP="009C3F74">
      <w:pPr>
        <w:pStyle w:val="BodyText"/>
        <w:tabs>
          <w:tab w:val="left" w:pos="426"/>
          <w:tab w:val="left" w:pos="851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5.</w:t>
      </w:r>
      <w:r w:rsidR="00644065" w:rsidRPr="00E51C23">
        <w:rPr>
          <w:rFonts w:ascii="Arial" w:hAnsi="Arial" w:cs="Arial"/>
          <w:sz w:val="22"/>
          <w:szCs w:val="22"/>
        </w:rPr>
        <w:t>2</w:t>
      </w:r>
      <w:r w:rsidRPr="00E51C23">
        <w:rPr>
          <w:rFonts w:ascii="Arial" w:hAnsi="Arial" w:cs="Arial"/>
          <w:sz w:val="22"/>
          <w:szCs w:val="22"/>
        </w:rPr>
        <w:t>.1</w:t>
      </w:r>
      <w:r w:rsidRPr="00E51C23">
        <w:rPr>
          <w:rFonts w:ascii="Arial" w:hAnsi="Arial" w:cs="Arial"/>
          <w:sz w:val="22"/>
          <w:szCs w:val="22"/>
        </w:rPr>
        <w:tab/>
        <w:t>Dragovoljna suspenzija</w:t>
      </w:r>
    </w:p>
    <w:p w14:paraId="6E481C95" w14:textId="77777777" w:rsidR="009C3F74" w:rsidRPr="00E51C23" w:rsidRDefault="009C3F74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Akreditirano tijelo može, zbog vlastitih razloga, zahtijevati od HAA privremenu obustavu važenja akreditacije, korištenja akreditacijskog simbola ili drugih načina pozivanja na status akreditiranog tijela, pravodobno obavještavajući o tome, u pisanom obliku, HAA.</w:t>
      </w:r>
    </w:p>
    <w:p w14:paraId="5F7D820E" w14:textId="77777777" w:rsidR="009A403E" w:rsidRPr="00E51C23" w:rsidRDefault="009A403E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6CF32BB9" w14:textId="77777777" w:rsidR="009C3F74" w:rsidRPr="00E51C23" w:rsidRDefault="002F4349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Dragovoljna s</w:t>
      </w:r>
      <w:r w:rsidR="009C3F74" w:rsidRPr="00E51C23">
        <w:rPr>
          <w:rFonts w:ascii="Arial" w:hAnsi="Arial" w:cs="Arial"/>
          <w:sz w:val="22"/>
          <w:szCs w:val="22"/>
        </w:rPr>
        <w:t xml:space="preserve">uspenzija može </w:t>
      </w:r>
      <w:r w:rsidR="00965443" w:rsidRPr="00E51C23">
        <w:rPr>
          <w:rFonts w:ascii="Arial" w:hAnsi="Arial" w:cs="Arial"/>
          <w:sz w:val="22"/>
          <w:szCs w:val="22"/>
        </w:rPr>
        <w:t xml:space="preserve">se </w:t>
      </w:r>
      <w:r w:rsidR="009C3F74" w:rsidRPr="00E51C23">
        <w:rPr>
          <w:rFonts w:ascii="Arial" w:hAnsi="Arial" w:cs="Arial"/>
          <w:sz w:val="22"/>
          <w:szCs w:val="22"/>
        </w:rPr>
        <w:t>zahtijevati za cijelo ili za dio područja akreditacije.</w:t>
      </w:r>
    </w:p>
    <w:p w14:paraId="47E153D7" w14:textId="77777777" w:rsidR="009A403E" w:rsidRPr="00E51C23" w:rsidRDefault="009A403E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2A5A2DDB" w14:textId="77777777" w:rsidR="009C3F74" w:rsidRPr="00E51C23" w:rsidRDefault="009C3F74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Dragovoljna suspenzija može trajati najviše 6 mjeseci. Ako se nakon toga roka ne steknu uvjeti za prekid suspenzije, akreditacija će biti povučena u onome dijelu za koji je suspenzija zahtijevana.</w:t>
      </w:r>
    </w:p>
    <w:p w14:paraId="609E00B9" w14:textId="77777777" w:rsidR="009A403E" w:rsidRPr="00E51C23" w:rsidRDefault="009A403E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288EB511" w14:textId="77777777" w:rsidR="00915CCA" w:rsidRPr="00E51C23" w:rsidRDefault="002F4349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Akreditirano tijelo obvezno </w:t>
      </w:r>
      <w:r w:rsidR="00BD401B" w:rsidRPr="00E51C23">
        <w:rPr>
          <w:rFonts w:ascii="Arial" w:hAnsi="Arial" w:cs="Arial"/>
          <w:sz w:val="22"/>
          <w:szCs w:val="22"/>
        </w:rPr>
        <w:t xml:space="preserve">je </w:t>
      </w:r>
      <w:r w:rsidR="00C743F4" w:rsidRPr="00E51C23">
        <w:rPr>
          <w:rFonts w:ascii="Arial" w:hAnsi="Arial" w:cs="Arial"/>
          <w:sz w:val="22"/>
          <w:szCs w:val="22"/>
        </w:rPr>
        <w:t xml:space="preserve">pisanim putem </w:t>
      </w:r>
      <w:r w:rsidRPr="00E51C23">
        <w:rPr>
          <w:rFonts w:ascii="Arial" w:hAnsi="Arial" w:cs="Arial"/>
          <w:sz w:val="22"/>
          <w:szCs w:val="22"/>
        </w:rPr>
        <w:t>zatražiti od HAA prekid suspenzije najmanje dva mjeseca prije isteka suspenzije</w:t>
      </w:r>
      <w:r w:rsidR="00915CCA" w:rsidRPr="00E51C23">
        <w:rPr>
          <w:rFonts w:ascii="Arial" w:hAnsi="Arial" w:cs="Arial"/>
          <w:sz w:val="22"/>
          <w:szCs w:val="22"/>
        </w:rPr>
        <w:t>.</w:t>
      </w:r>
    </w:p>
    <w:p w14:paraId="05C50A52" w14:textId="77777777" w:rsidR="00915CCA" w:rsidRPr="00E51C23" w:rsidRDefault="009C3F74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Dragovoljna suspenzija može se prekinuti na</w:t>
      </w:r>
      <w:r w:rsidR="00915CCA" w:rsidRPr="00E51C23">
        <w:rPr>
          <w:rFonts w:ascii="Arial" w:hAnsi="Arial" w:cs="Arial"/>
          <w:sz w:val="22"/>
          <w:szCs w:val="22"/>
        </w:rPr>
        <w:t xml:space="preserve"> osnovu rezultata </w:t>
      </w:r>
      <w:r w:rsidRPr="00E51C23">
        <w:rPr>
          <w:rFonts w:ascii="Arial" w:hAnsi="Arial" w:cs="Arial"/>
          <w:sz w:val="22"/>
          <w:szCs w:val="22"/>
        </w:rPr>
        <w:t>provedenog ocjenjivanja</w:t>
      </w:r>
      <w:r w:rsidR="00915CCA" w:rsidRPr="00E51C23">
        <w:rPr>
          <w:rFonts w:ascii="Arial" w:hAnsi="Arial" w:cs="Arial"/>
          <w:sz w:val="22"/>
          <w:szCs w:val="22"/>
        </w:rPr>
        <w:t xml:space="preserve"> ili </w:t>
      </w:r>
      <w:r w:rsidR="009642CA" w:rsidRPr="00E51C23">
        <w:rPr>
          <w:rFonts w:ascii="Arial" w:hAnsi="Arial" w:cs="Arial"/>
          <w:sz w:val="22"/>
          <w:szCs w:val="22"/>
        </w:rPr>
        <w:t>na osnovu dostavljanja</w:t>
      </w:r>
      <w:r w:rsidR="00915CCA" w:rsidRPr="00E51C23">
        <w:rPr>
          <w:rFonts w:ascii="Arial" w:hAnsi="Arial" w:cs="Arial"/>
          <w:sz w:val="22"/>
          <w:szCs w:val="22"/>
        </w:rPr>
        <w:t xml:space="preserve"> </w:t>
      </w:r>
      <w:r w:rsidR="009642CA" w:rsidRPr="00E51C23">
        <w:rPr>
          <w:rFonts w:ascii="Arial" w:hAnsi="Arial" w:cs="Arial"/>
          <w:sz w:val="22"/>
          <w:szCs w:val="22"/>
        </w:rPr>
        <w:t xml:space="preserve">odgovarajućih </w:t>
      </w:r>
      <w:r w:rsidR="00E2296B" w:rsidRPr="00E51C23">
        <w:rPr>
          <w:rFonts w:ascii="Arial" w:hAnsi="Arial" w:cs="Arial"/>
          <w:sz w:val="22"/>
          <w:szCs w:val="22"/>
        </w:rPr>
        <w:t xml:space="preserve">dokaza </w:t>
      </w:r>
      <w:r w:rsidR="00915CCA" w:rsidRPr="00E51C23">
        <w:rPr>
          <w:rFonts w:ascii="Arial" w:hAnsi="Arial" w:cs="Arial"/>
          <w:sz w:val="22"/>
          <w:szCs w:val="22"/>
        </w:rPr>
        <w:t xml:space="preserve">o primjeni popravnih radnji ili </w:t>
      </w:r>
      <w:r w:rsidR="00E2296B" w:rsidRPr="00E51C23">
        <w:rPr>
          <w:rFonts w:ascii="Arial" w:hAnsi="Arial" w:cs="Arial"/>
          <w:sz w:val="22"/>
          <w:szCs w:val="22"/>
        </w:rPr>
        <w:t xml:space="preserve">dokaza </w:t>
      </w:r>
      <w:r w:rsidR="00915CCA" w:rsidRPr="00E51C23">
        <w:rPr>
          <w:rFonts w:ascii="Arial" w:hAnsi="Arial" w:cs="Arial"/>
          <w:sz w:val="22"/>
          <w:szCs w:val="22"/>
        </w:rPr>
        <w:t>o prestanku važenja okolnosti koje su dovele do suspenzije.</w:t>
      </w:r>
    </w:p>
    <w:p w14:paraId="7329A7A7" w14:textId="77777777" w:rsidR="00915CCA" w:rsidRPr="00E51C23" w:rsidRDefault="00915CCA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2011B6E5" w14:textId="77777777" w:rsidR="0032222C" w:rsidRPr="00E51C23" w:rsidRDefault="0032222C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Ako se u roku od 6 mjeseci ne steknu uvjeti za ukidanje suspenzije, područje akreditacije može se suziti u onom dijelu na koji se suspenzija odnosila ili, u krajnjem slučaju, akreditacija može biti povučena, ako se suspenzija odnosila na cijelo područje akreditacije.</w:t>
      </w:r>
    </w:p>
    <w:p w14:paraId="62A2212B" w14:textId="77777777" w:rsidR="00E974D5" w:rsidRPr="00E51C23" w:rsidRDefault="00E974D5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00DF4E62" w14:textId="77777777" w:rsidR="009C3F74" w:rsidRPr="00E51C23" w:rsidRDefault="00A35E8B" w:rsidP="00C320C2">
      <w:pPr>
        <w:pStyle w:val="BodyText"/>
        <w:tabs>
          <w:tab w:val="left" w:pos="851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5.</w:t>
      </w:r>
      <w:r w:rsidR="00256E72" w:rsidRPr="00E51C23">
        <w:rPr>
          <w:rFonts w:ascii="Arial" w:hAnsi="Arial" w:cs="Arial"/>
          <w:sz w:val="22"/>
          <w:szCs w:val="22"/>
        </w:rPr>
        <w:t>2</w:t>
      </w:r>
      <w:r w:rsidRPr="00E51C23">
        <w:rPr>
          <w:rFonts w:ascii="Arial" w:hAnsi="Arial" w:cs="Arial"/>
          <w:sz w:val="22"/>
          <w:szCs w:val="22"/>
        </w:rPr>
        <w:t>.2</w:t>
      </w:r>
      <w:r w:rsidR="009C3F74" w:rsidRPr="00E51C23">
        <w:rPr>
          <w:rFonts w:ascii="Arial" w:hAnsi="Arial" w:cs="Arial"/>
          <w:sz w:val="22"/>
          <w:szCs w:val="22"/>
        </w:rPr>
        <w:tab/>
        <w:t>Prisilna suspenzija</w:t>
      </w:r>
    </w:p>
    <w:p w14:paraId="11CEBE53" w14:textId="4357EE5A" w:rsidR="00456734" w:rsidRPr="00E51C23" w:rsidRDefault="001D3D74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5.2.2.1</w:t>
      </w:r>
      <w:r w:rsidR="00FC613B" w:rsidRPr="00E51C23">
        <w:rPr>
          <w:rFonts w:ascii="Arial" w:hAnsi="Arial" w:cs="Arial"/>
          <w:sz w:val="22"/>
          <w:szCs w:val="22"/>
        </w:rPr>
        <w:tab/>
      </w:r>
      <w:r w:rsidR="009642CA" w:rsidRPr="00E51C23">
        <w:rPr>
          <w:rFonts w:ascii="Arial" w:hAnsi="Arial" w:cs="Arial"/>
          <w:sz w:val="22"/>
          <w:szCs w:val="22"/>
        </w:rPr>
        <w:t>HAA može suspendirati akreditaciju na temelju rezultata nadzornih aktivnosti (redovni</w:t>
      </w:r>
      <w:r w:rsidR="00456734" w:rsidRPr="00E51C23">
        <w:rPr>
          <w:rFonts w:ascii="Arial" w:hAnsi="Arial" w:cs="Arial"/>
          <w:sz w:val="22"/>
          <w:szCs w:val="22"/>
        </w:rPr>
        <w:t>h</w:t>
      </w:r>
      <w:r w:rsidR="009642CA" w:rsidRPr="00E51C23">
        <w:rPr>
          <w:rFonts w:ascii="Arial" w:hAnsi="Arial" w:cs="Arial"/>
          <w:sz w:val="22"/>
          <w:szCs w:val="22"/>
        </w:rPr>
        <w:t xml:space="preserve"> ili izvanredni</w:t>
      </w:r>
      <w:r w:rsidR="00456734" w:rsidRPr="00E51C23">
        <w:rPr>
          <w:rFonts w:ascii="Arial" w:hAnsi="Arial" w:cs="Arial"/>
          <w:sz w:val="22"/>
          <w:szCs w:val="22"/>
        </w:rPr>
        <w:t>h</w:t>
      </w:r>
      <w:r w:rsidR="009642CA" w:rsidRPr="00E51C23">
        <w:rPr>
          <w:rFonts w:ascii="Arial" w:hAnsi="Arial" w:cs="Arial"/>
          <w:sz w:val="22"/>
          <w:szCs w:val="22"/>
        </w:rPr>
        <w:t xml:space="preserve">), u slučaju nepoštivanja ugovornih obveza, na temelju preporuka Odbora za akreditaciju </w:t>
      </w:r>
      <w:r w:rsidR="009C3F74" w:rsidRPr="00E51C23">
        <w:rPr>
          <w:rFonts w:ascii="Arial" w:hAnsi="Arial" w:cs="Arial"/>
          <w:sz w:val="22"/>
          <w:szCs w:val="22"/>
        </w:rPr>
        <w:t>ili tijekom kojeg drugog postupka</w:t>
      </w:r>
      <w:r w:rsidR="00E60510" w:rsidRPr="00E51C23">
        <w:rPr>
          <w:rFonts w:ascii="Arial" w:hAnsi="Arial" w:cs="Arial"/>
          <w:sz w:val="22"/>
          <w:szCs w:val="22"/>
        </w:rPr>
        <w:t>,</w:t>
      </w:r>
      <w:r w:rsidR="009642CA" w:rsidRPr="00E51C23">
        <w:rPr>
          <w:rFonts w:ascii="Arial" w:hAnsi="Arial" w:cs="Arial"/>
          <w:sz w:val="22"/>
          <w:szCs w:val="22"/>
        </w:rPr>
        <w:t xml:space="preserve"> kada se</w:t>
      </w:r>
      <w:r w:rsidR="009C3F74" w:rsidRPr="00E51C23">
        <w:rPr>
          <w:rFonts w:ascii="Arial" w:hAnsi="Arial" w:cs="Arial"/>
          <w:sz w:val="22"/>
          <w:szCs w:val="22"/>
        </w:rPr>
        <w:t xml:space="preserve"> utvrde bitne nesukladnosti</w:t>
      </w:r>
      <w:r w:rsidR="00E64453" w:rsidRPr="00E51C23">
        <w:rPr>
          <w:rFonts w:ascii="Arial" w:hAnsi="Arial" w:cs="Arial"/>
          <w:sz w:val="22"/>
          <w:szCs w:val="22"/>
        </w:rPr>
        <w:t xml:space="preserve"> i odstupanja navedena u točki 5.1</w:t>
      </w:r>
      <w:r w:rsidR="0032222C" w:rsidRPr="00E51C23">
        <w:rPr>
          <w:rFonts w:ascii="Arial" w:hAnsi="Arial" w:cs="Arial"/>
          <w:sz w:val="22"/>
          <w:szCs w:val="22"/>
        </w:rPr>
        <w:t>.</w:t>
      </w:r>
    </w:p>
    <w:p w14:paraId="25405A2C" w14:textId="77777777" w:rsidR="00DE6049" w:rsidRPr="00E51C23" w:rsidRDefault="00DE6049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4DA72F45" w14:textId="4454D8AF" w:rsidR="002A78C1" w:rsidRPr="00E51C23" w:rsidRDefault="00275075" w:rsidP="00E90BD5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Ukoliko je </w:t>
      </w:r>
      <w:r w:rsidR="002A78C1" w:rsidRPr="00E51C23">
        <w:rPr>
          <w:rFonts w:ascii="Arial" w:hAnsi="Arial" w:cs="Arial"/>
          <w:sz w:val="22"/>
          <w:szCs w:val="22"/>
        </w:rPr>
        <w:t xml:space="preserve">akreditacija dodijeljena </w:t>
      </w:r>
      <w:r w:rsidR="00945E81" w:rsidRPr="00E51C23">
        <w:rPr>
          <w:rFonts w:ascii="Arial" w:hAnsi="Arial" w:cs="Arial"/>
          <w:sz w:val="22"/>
          <w:szCs w:val="22"/>
        </w:rPr>
        <w:t>radi izdavanja</w:t>
      </w:r>
      <w:r w:rsidR="002A78C1" w:rsidRPr="00E51C23">
        <w:rPr>
          <w:rFonts w:ascii="Arial" w:hAnsi="Arial" w:cs="Arial"/>
          <w:sz w:val="22"/>
          <w:szCs w:val="22"/>
        </w:rPr>
        <w:t xml:space="preserve"> ovlaštenja/notifikacije </w:t>
      </w:r>
      <w:r w:rsidR="00F048CC" w:rsidRPr="00E51C23">
        <w:rPr>
          <w:rFonts w:ascii="Arial" w:hAnsi="Arial" w:cs="Arial"/>
          <w:sz w:val="22"/>
          <w:szCs w:val="22"/>
        </w:rPr>
        <w:t xml:space="preserve">i u međuvremenu je došlo do </w:t>
      </w:r>
      <w:r w:rsidR="002A78C1" w:rsidRPr="00E51C23">
        <w:rPr>
          <w:rFonts w:ascii="Arial" w:hAnsi="Arial" w:cs="Arial"/>
          <w:sz w:val="22"/>
          <w:szCs w:val="22"/>
        </w:rPr>
        <w:t>ukidanja/prestanka valjanosti ovlaštenja/notifika</w:t>
      </w:r>
      <w:r w:rsidR="005E5AA9" w:rsidRPr="00E51C23">
        <w:rPr>
          <w:rFonts w:ascii="Arial" w:hAnsi="Arial" w:cs="Arial"/>
          <w:sz w:val="22"/>
          <w:szCs w:val="22"/>
        </w:rPr>
        <w:t>cije ili ono više nije valjano,</w:t>
      </w:r>
      <w:r w:rsidR="005B49D8" w:rsidRPr="00E51C23">
        <w:rPr>
          <w:rFonts w:ascii="Arial" w:hAnsi="Arial" w:cs="Arial"/>
          <w:sz w:val="22"/>
          <w:szCs w:val="22"/>
        </w:rPr>
        <w:t xml:space="preserve"> </w:t>
      </w:r>
      <w:r w:rsidR="00945E81" w:rsidRPr="00E51C23">
        <w:rPr>
          <w:rFonts w:ascii="Arial" w:hAnsi="Arial" w:cs="Arial"/>
          <w:sz w:val="22"/>
          <w:szCs w:val="22"/>
        </w:rPr>
        <w:t xml:space="preserve">u svrhu </w:t>
      </w:r>
      <w:r w:rsidR="00F048CC" w:rsidRPr="00E51C23">
        <w:rPr>
          <w:rFonts w:ascii="Arial" w:hAnsi="Arial" w:cs="Arial"/>
          <w:sz w:val="22"/>
          <w:szCs w:val="22"/>
        </w:rPr>
        <w:t xml:space="preserve">osiguranja povjerenja u akreditaciju te </w:t>
      </w:r>
      <w:r w:rsidR="00945E81" w:rsidRPr="00E51C23">
        <w:rPr>
          <w:rFonts w:ascii="Arial" w:hAnsi="Arial" w:cs="Arial"/>
          <w:sz w:val="22"/>
          <w:szCs w:val="22"/>
        </w:rPr>
        <w:t xml:space="preserve">sprječavanja dovođenja u zabludu zainteresiranih strana, </w:t>
      </w:r>
      <w:r w:rsidR="00D11933" w:rsidRPr="00E51C23">
        <w:rPr>
          <w:rFonts w:ascii="Arial" w:hAnsi="Arial" w:cs="Arial"/>
          <w:sz w:val="22"/>
          <w:szCs w:val="22"/>
        </w:rPr>
        <w:t xml:space="preserve">dodijeljena akreditacija će se </w:t>
      </w:r>
      <w:r w:rsidR="00945E81" w:rsidRPr="00E51C23">
        <w:rPr>
          <w:rFonts w:ascii="Arial" w:hAnsi="Arial" w:cs="Arial"/>
          <w:sz w:val="22"/>
          <w:szCs w:val="22"/>
        </w:rPr>
        <w:t>suspendirati u dijelu na koje se odnosi ukinuto ovlaštenje/notifikacija.</w:t>
      </w:r>
    </w:p>
    <w:p w14:paraId="4EB3BE4D" w14:textId="77777777" w:rsidR="00DE6049" w:rsidRPr="00E51C23" w:rsidRDefault="00DE6049" w:rsidP="00DE6049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21CD561D" w14:textId="15DF4DF6" w:rsidR="002A78C1" w:rsidRPr="00E51C23" w:rsidRDefault="002A78C1" w:rsidP="00E90BD5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Napomena </w:t>
      </w:r>
    </w:p>
    <w:p w14:paraId="315F0E09" w14:textId="0C2EA770" w:rsidR="00275075" w:rsidRPr="00E51C23" w:rsidRDefault="0066229D" w:rsidP="00E90BD5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Ukidanje</w:t>
      </w:r>
      <w:r w:rsidR="00945E81" w:rsidRPr="00E51C23">
        <w:rPr>
          <w:rFonts w:ascii="Arial" w:hAnsi="Arial" w:cs="Arial"/>
          <w:sz w:val="22"/>
          <w:szCs w:val="22"/>
        </w:rPr>
        <w:t>/prestan</w:t>
      </w:r>
      <w:r w:rsidR="007E502B" w:rsidRPr="00E51C23">
        <w:rPr>
          <w:rFonts w:ascii="Arial" w:hAnsi="Arial" w:cs="Arial"/>
          <w:sz w:val="22"/>
          <w:szCs w:val="22"/>
        </w:rPr>
        <w:t>ak valjanosti</w:t>
      </w:r>
      <w:r w:rsidR="00945E81" w:rsidRPr="00E51C23">
        <w:rPr>
          <w:rFonts w:ascii="Arial" w:hAnsi="Arial" w:cs="Arial"/>
          <w:sz w:val="22"/>
          <w:szCs w:val="22"/>
        </w:rPr>
        <w:t xml:space="preserve"> ovlaštenja/notifikacije će se smatrati npr</w:t>
      </w:r>
      <w:r w:rsidR="002A78C1" w:rsidRPr="00E51C23">
        <w:rPr>
          <w:rFonts w:ascii="Arial" w:hAnsi="Arial" w:cs="Arial"/>
          <w:sz w:val="22"/>
          <w:szCs w:val="22"/>
        </w:rPr>
        <w:t>. ovlaštenje</w:t>
      </w:r>
      <w:r w:rsidR="00615736" w:rsidRPr="00E51C23">
        <w:rPr>
          <w:rFonts w:ascii="Arial" w:hAnsi="Arial" w:cs="Arial"/>
          <w:sz w:val="22"/>
          <w:szCs w:val="22"/>
        </w:rPr>
        <w:t xml:space="preserve"> je</w:t>
      </w:r>
      <w:r w:rsidR="002A78C1" w:rsidRPr="00E51C23">
        <w:rPr>
          <w:rFonts w:ascii="Arial" w:hAnsi="Arial" w:cs="Arial"/>
          <w:sz w:val="22"/>
          <w:szCs w:val="22"/>
        </w:rPr>
        <w:t xml:space="preserve"> ukinuto temeljem odluke il</w:t>
      </w:r>
      <w:r w:rsidR="00615736" w:rsidRPr="00E51C23">
        <w:rPr>
          <w:rFonts w:ascii="Arial" w:hAnsi="Arial" w:cs="Arial"/>
          <w:sz w:val="22"/>
          <w:szCs w:val="22"/>
        </w:rPr>
        <w:t>i rješenja nadležnog tijela ili</w:t>
      </w:r>
      <w:r w:rsidR="00D11933" w:rsidRPr="00E51C23">
        <w:rPr>
          <w:rFonts w:ascii="Arial" w:hAnsi="Arial" w:cs="Arial"/>
          <w:sz w:val="22"/>
          <w:szCs w:val="22"/>
        </w:rPr>
        <w:t xml:space="preserve"> </w:t>
      </w:r>
      <w:r w:rsidR="002A78C1" w:rsidRPr="00E51C23">
        <w:rPr>
          <w:rFonts w:ascii="Arial" w:hAnsi="Arial" w:cs="Arial"/>
          <w:sz w:val="22"/>
          <w:szCs w:val="22"/>
        </w:rPr>
        <w:t>sudskom odlukom</w:t>
      </w:r>
      <w:r w:rsidR="007E502B" w:rsidRPr="00E51C23">
        <w:rPr>
          <w:rFonts w:ascii="Arial" w:hAnsi="Arial" w:cs="Arial"/>
          <w:sz w:val="22"/>
          <w:szCs w:val="22"/>
        </w:rPr>
        <w:t xml:space="preserve"> </w:t>
      </w:r>
      <w:r w:rsidR="00615736" w:rsidRPr="00E51C23">
        <w:rPr>
          <w:rFonts w:ascii="Arial" w:hAnsi="Arial" w:cs="Arial"/>
          <w:sz w:val="22"/>
          <w:szCs w:val="22"/>
        </w:rPr>
        <w:t>itd.</w:t>
      </w:r>
    </w:p>
    <w:p w14:paraId="77F064F6" w14:textId="77777777" w:rsidR="00275075" w:rsidRPr="00E51C23" w:rsidRDefault="00275075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10F4A16E" w14:textId="77777777" w:rsidR="009642CA" w:rsidRPr="00E51C23" w:rsidRDefault="009642CA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lastRenderedPageBreak/>
        <w:t xml:space="preserve">Prisilna </w:t>
      </w:r>
      <w:r w:rsidR="009C3F74" w:rsidRPr="00E51C23">
        <w:rPr>
          <w:rFonts w:ascii="Arial" w:hAnsi="Arial" w:cs="Arial"/>
          <w:sz w:val="22"/>
          <w:szCs w:val="22"/>
        </w:rPr>
        <w:t>suspenzi</w:t>
      </w:r>
      <w:r w:rsidRPr="00E51C23">
        <w:rPr>
          <w:rFonts w:ascii="Arial" w:hAnsi="Arial" w:cs="Arial"/>
          <w:sz w:val="22"/>
          <w:szCs w:val="22"/>
        </w:rPr>
        <w:t>ja</w:t>
      </w:r>
      <w:r w:rsidR="009C3F74" w:rsidRPr="00E51C23">
        <w:rPr>
          <w:rFonts w:ascii="Arial" w:hAnsi="Arial" w:cs="Arial"/>
          <w:sz w:val="22"/>
          <w:szCs w:val="22"/>
        </w:rPr>
        <w:t xml:space="preserve"> </w:t>
      </w:r>
      <w:r w:rsidRPr="00E51C23">
        <w:rPr>
          <w:rFonts w:ascii="Arial" w:hAnsi="Arial" w:cs="Arial"/>
          <w:sz w:val="22"/>
          <w:szCs w:val="22"/>
        </w:rPr>
        <w:t>može biti dodijeljena za cijelo</w:t>
      </w:r>
      <w:r w:rsidR="0032222C" w:rsidRPr="00E51C23">
        <w:rPr>
          <w:rFonts w:ascii="Arial" w:hAnsi="Arial" w:cs="Arial"/>
          <w:sz w:val="22"/>
          <w:szCs w:val="22"/>
        </w:rPr>
        <w:t xml:space="preserve"> područje akreditacije</w:t>
      </w:r>
      <w:r w:rsidRPr="00E51C23">
        <w:rPr>
          <w:rFonts w:ascii="Arial" w:hAnsi="Arial" w:cs="Arial"/>
          <w:sz w:val="22"/>
          <w:szCs w:val="22"/>
        </w:rPr>
        <w:t xml:space="preserve"> ili za dio područja akreditacije.</w:t>
      </w:r>
    </w:p>
    <w:p w14:paraId="13E1A360" w14:textId="77777777" w:rsidR="009A403E" w:rsidRPr="00E51C23" w:rsidRDefault="009A403E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52454602" w14:textId="77777777" w:rsidR="004901AB" w:rsidRPr="00E51C23" w:rsidRDefault="004901AB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Akreditirano tijelo obvezno </w:t>
      </w:r>
      <w:r w:rsidR="00D76ABA" w:rsidRPr="00E51C23">
        <w:rPr>
          <w:rFonts w:ascii="Arial" w:hAnsi="Arial" w:cs="Arial"/>
          <w:sz w:val="22"/>
          <w:szCs w:val="22"/>
        </w:rPr>
        <w:t xml:space="preserve">je </w:t>
      </w:r>
      <w:r w:rsidR="00630FCC" w:rsidRPr="00E51C23">
        <w:rPr>
          <w:rFonts w:ascii="Arial" w:hAnsi="Arial" w:cs="Arial"/>
          <w:sz w:val="22"/>
          <w:szCs w:val="22"/>
        </w:rPr>
        <w:t xml:space="preserve">pisanim putem </w:t>
      </w:r>
      <w:r w:rsidRPr="00E51C23">
        <w:rPr>
          <w:rFonts w:ascii="Arial" w:hAnsi="Arial" w:cs="Arial"/>
          <w:sz w:val="22"/>
          <w:szCs w:val="22"/>
        </w:rPr>
        <w:t>zatražiti od HAA prekid suspenzije najmanje dva mjeseca prije isteka suspenzije.</w:t>
      </w:r>
    </w:p>
    <w:p w14:paraId="469B940A" w14:textId="77777777" w:rsidR="009C3F74" w:rsidRPr="00E51C23" w:rsidRDefault="009C3F74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Prisilna suspenzija </w:t>
      </w:r>
      <w:r w:rsidR="00BA3BB2" w:rsidRPr="00E51C23">
        <w:rPr>
          <w:rFonts w:ascii="Arial" w:hAnsi="Arial" w:cs="Arial"/>
          <w:sz w:val="22"/>
          <w:szCs w:val="22"/>
        </w:rPr>
        <w:t xml:space="preserve">može </w:t>
      </w:r>
      <w:r w:rsidRPr="00E51C23">
        <w:rPr>
          <w:rFonts w:ascii="Arial" w:hAnsi="Arial" w:cs="Arial"/>
          <w:sz w:val="22"/>
          <w:szCs w:val="22"/>
        </w:rPr>
        <w:t>traj</w:t>
      </w:r>
      <w:r w:rsidR="00BA3BB2" w:rsidRPr="00E51C23">
        <w:rPr>
          <w:rFonts w:ascii="Arial" w:hAnsi="Arial" w:cs="Arial"/>
          <w:sz w:val="22"/>
          <w:szCs w:val="22"/>
        </w:rPr>
        <w:t>ati</w:t>
      </w:r>
      <w:r w:rsidRPr="00E51C23">
        <w:rPr>
          <w:rFonts w:ascii="Arial" w:hAnsi="Arial" w:cs="Arial"/>
          <w:sz w:val="22"/>
          <w:szCs w:val="22"/>
        </w:rPr>
        <w:t xml:space="preserve"> najviše 6 mjeseci, a </w:t>
      </w:r>
      <w:r w:rsidR="0032222C" w:rsidRPr="00E51C23">
        <w:rPr>
          <w:rFonts w:ascii="Arial" w:hAnsi="Arial" w:cs="Arial"/>
          <w:sz w:val="22"/>
          <w:szCs w:val="22"/>
        </w:rPr>
        <w:t>može se</w:t>
      </w:r>
      <w:r w:rsidR="0020065E" w:rsidRPr="00E51C23">
        <w:rPr>
          <w:rFonts w:ascii="Arial" w:hAnsi="Arial" w:cs="Arial"/>
          <w:sz w:val="22"/>
          <w:szCs w:val="22"/>
        </w:rPr>
        <w:t xml:space="preserve"> </w:t>
      </w:r>
      <w:r w:rsidRPr="00E51C23">
        <w:rPr>
          <w:rFonts w:ascii="Arial" w:hAnsi="Arial" w:cs="Arial"/>
          <w:sz w:val="22"/>
          <w:szCs w:val="22"/>
        </w:rPr>
        <w:t>ukinuti jedino nakon provedenog postupka ocjenjivanja.</w:t>
      </w:r>
    </w:p>
    <w:p w14:paraId="598B3140" w14:textId="77777777" w:rsidR="009A403E" w:rsidRPr="00E51C23" w:rsidRDefault="009A403E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4BED5A7D" w14:textId="77777777" w:rsidR="009C3F74" w:rsidRPr="00E51C23" w:rsidRDefault="009C3F74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Ako se u roku od 6 mjeseci ne steknu uvjeti za ukidanje suspenzije, područje akr</w:t>
      </w:r>
      <w:r w:rsidR="00BA3BB2" w:rsidRPr="00E51C23">
        <w:rPr>
          <w:rFonts w:ascii="Arial" w:hAnsi="Arial" w:cs="Arial"/>
          <w:sz w:val="22"/>
          <w:szCs w:val="22"/>
        </w:rPr>
        <w:t>editacije može se suziti u onom</w:t>
      </w:r>
      <w:r w:rsidRPr="00E51C23">
        <w:rPr>
          <w:rFonts w:ascii="Arial" w:hAnsi="Arial" w:cs="Arial"/>
          <w:sz w:val="22"/>
          <w:szCs w:val="22"/>
        </w:rPr>
        <w:t xml:space="preserve"> dijelu na koji se suspenzija odnosila ili, u krajnjem slučaju, akreditacija može biti povučena, ako se suspenzija odnosila na cijelo područje akreditacije.</w:t>
      </w:r>
    </w:p>
    <w:p w14:paraId="6BB53903" w14:textId="77777777" w:rsidR="00456734" w:rsidRPr="00E51C23" w:rsidRDefault="00456734" w:rsidP="00C320C2">
      <w:pPr>
        <w:pStyle w:val="BodyText"/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Tijelo za </w:t>
      </w:r>
      <w:r w:rsidR="00E75391" w:rsidRPr="00E51C23">
        <w:rPr>
          <w:rFonts w:ascii="Arial" w:hAnsi="Arial" w:cs="Arial"/>
          <w:sz w:val="22"/>
          <w:szCs w:val="22"/>
        </w:rPr>
        <w:t>ocjenjivanje</w:t>
      </w:r>
      <w:r w:rsidRPr="00E51C23">
        <w:rPr>
          <w:rFonts w:ascii="Arial" w:hAnsi="Arial" w:cs="Arial"/>
          <w:sz w:val="22"/>
          <w:szCs w:val="22"/>
        </w:rPr>
        <w:t xml:space="preserve"> sukladnosti može ponovno steći status akreditiranog tijela podnošenjem nove prijave i provedbom novog postupka akreditacije.</w:t>
      </w:r>
    </w:p>
    <w:p w14:paraId="22590C7F" w14:textId="77777777" w:rsidR="00456734" w:rsidRPr="00E51C23" w:rsidRDefault="00456734" w:rsidP="00C320C2">
      <w:pPr>
        <w:pStyle w:val="BodyText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Prijava za akreditaciju ne može se podnijeti prije isteka 6 mjeseci od dana povlačenja akreditacije.</w:t>
      </w:r>
    </w:p>
    <w:p w14:paraId="4D4126E6" w14:textId="77777777" w:rsidR="003C0ECF" w:rsidRPr="00E51C23" w:rsidRDefault="003C0ECF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577E1953" w14:textId="77777777" w:rsidR="00EE5CF7" w:rsidRPr="00E51C23" w:rsidRDefault="001D3D74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5.2.2.2 Ukoliko </w:t>
      </w:r>
      <w:r w:rsidR="00F90BC4" w:rsidRPr="00E51C23">
        <w:rPr>
          <w:rFonts w:ascii="Arial" w:hAnsi="Arial" w:cs="Arial"/>
          <w:sz w:val="22"/>
        </w:rPr>
        <w:t xml:space="preserve">je odluka o prisilnoj suspenziji akreditacije donesena </w:t>
      </w:r>
      <w:r w:rsidR="0032222C" w:rsidRPr="00E51C23">
        <w:rPr>
          <w:rFonts w:ascii="Arial" w:hAnsi="Arial" w:cs="Arial"/>
          <w:sz w:val="22"/>
        </w:rPr>
        <w:t>radi izbjegavanja podmirivanja financijskih obveza prema HAA</w:t>
      </w:r>
      <w:r w:rsidR="00205452" w:rsidRPr="00E51C23">
        <w:rPr>
          <w:rFonts w:ascii="Arial" w:hAnsi="Arial" w:cs="Arial"/>
          <w:sz w:val="22"/>
        </w:rPr>
        <w:t>,</w:t>
      </w:r>
      <w:r w:rsidR="00F90BC4" w:rsidRPr="00E51C23">
        <w:rPr>
          <w:rFonts w:ascii="Arial" w:hAnsi="Arial" w:cs="Arial"/>
          <w:sz w:val="22"/>
        </w:rPr>
        <w:t xml:space="preserve"> </w:t>
      </w:r>
      <w:r w:rsidR="00F90BC4" w:rsidRPr="00E51C23">
        <w:rPr>
          <w:rFonts w:ascii="Arial" w:hAnsi="Arial" w:cs="Arial"/>
          <w:sz w:val="22"/>
          <w:szCs w:val="22"/>
        </w:rPr>
        <w:t>prisilna suspenzija može trajati najviše 6 mjeseci, a može se ukinuti jedino nakon dostavljanja dokaza o podmirenju</w:t>
      </w:r>
      <w:r w:rsidR="00EE5CF7" w:rsidRPr="00E51C23">
        <w:rPr>
          <w:rFonts w:ascii="Arial" w:hAnsi="Arial" w:cs="Arial"/>
          <w:sz w:val="22"/>
          <w:szCs w:val="22"/>
        </w:rPr>
        <w:t xml:space="preserve"> svih financijskih obveza</w:t>
      </w:r>
      <w:r w:rsidR="00F90BC4" w:rsidRPr="00E51C23">
        <w:rPr>
          <w:rFonts w:ascii="Arial" w:hAnsi="Arial" w:cs="Arial"/>
          <w:sz w:val="22"/>
          <w:szCs w:val="22"/>
        </w:rPr>
        <w:t xml:space="preserve"> prema HAA.</w:t>
      </w:r>
    </w:p>
    <w:p w14:paraId="25446027" w14:textId="77777777" w:rsidR="00275FF5" w:rsidRPr="00E51C23" w:rsidRDefault="00275FF5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4B296E44" w14:textId="77777777" w:rsidR="00A652AC" w:rsidRPr="00E51C23" w:rsidRDefault="00EE5CF7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Ukidanje ove vrste suspenzije nema utjecaja na planirani redoslijed nadzornih ocjenjivanja</w:t>
      </w:r>
      <w:r w:rsidR="00A652AC" w:rsidRPr="00E51C23">
        <w:rPr>
          <w:rFonts w:ascii="Arial" w:hAnsi="Arial" w:cs="Arial"/>
          <w:sz w:val="22"/>
          <w:szCs w:val="22"/>
        </w:rPr>
        <w:t xml:space="preserve"> i na</w:t>
      </w:r>
      <w:r w:rsidR="00E974D5" w:rsidRPr="00E51C23">
        <w:rPr>
          <w:rFonts w:ascii="Arial" w:hAnsi="Arial" w:cs="Arial"/>
          <w:sz w:val="22"/>
          <w:szCs w:val="22"/>
        </w:rPr>
        <w:t xml:space="preserve"> </w:t>
      </w:r>
      <w:r w:rsidR="00A652AC" w:rsidRPr="00E51C23">
        <w:rPr>
          <w:rFonts w:ascii="Arial" w:hAnsi="Arial" w:cs="Arial"/>
          <w:sz w:val="22"/>
          <w:szCs w:val="22"/>
        </w:rPr>
        <w:t>rok važenja potvrde o akreditaciji.</w:t>
      </w:r>
    </w:p>
    <w:p w14:paraId="0F780617" w14:textId="77777777" w:rsidR="009A403E" w:rsidRPr="00E51C23" w:rsidRDefault="009A403E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0A8E5C9A" w14:textId="77777777" w:rsidR="004816A8" w:rsidRPr="00E51C23" w:rsidRDefault="00F90BC4" w:rsidP="00C320C2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E51C23">
        <w:rPr>
          <w:rFonts w:ascii="Arial" w:hAnsi="Arial" w:cs="Arial"/>
          <w:sz w:val="22"/>
          <w:szCs w:val="22"/>
        </w:rPr>
        <w:t xml:space="preserve">Ako u </w:t>
      </w:r>
      <w:r w:rsidR="004816A8" w:rsidRPr="00E51C23">
        <w:rPr>
          <w:rFonts w:ascii="Arial" w:hAnsi="Arial" w:cs="Arial"/>
          <w:sz w:val="22"/>
          <w:szCs w:val="22"/>
        </w:rPr>
        <w:t>vrijeme trajanja suspenzije</w:t>
      </w:r>
      <w:r w:rsidR="004816A8" w:rsidRPr="00E51C23">
        <w:rPr>
          <w:rFonts w:ascii="Arial" w:hAnsi="Arial" w:cs="Arial"/>
          <w:sz w:val="22"/>
          <w:szCs w:val="22"/>
          <w:lang w:eastAsia="hr-HR"/>
        </w:rPr>
        <w:t xml:space="preserve"> akreditirano tijelo ne podmiri financijske obveze prema HAA</w:t>
      </w:r>
      <w:r w:rsidR="00C743F4" w:rsidRPr="00E51C23">
        <w:rPr>
          <w:rFonts w:ascii="Arial" w:hAnsi="Arial" w:cs="Arial"/>
          <w:sz w:val="22"/>
          <w:szCs w:val="22"/>
          <w:lang w:eastAsia="hr-HR"/>
        </w:rPr>
        <w:t>,</w:t>
      </w:r>
      <w:r w:rsidRPr="00E51C23">
        <w:rPr>
          <w:rFonts w:ascii="Arial" w:hAnsi="Arial" w:cs="Arial"/>
          <w:sz w:val="22"/>
          <w:szCs w:val="22"/>
          <w:lang w:eastAsia="hr-HR"/>
        </w:rPr>
        <w:t xml:space="preserve"> akreditacija </w:t>
      </w:r>
      <w:r w:rsidR="004816A8" w:rsidRPr="00E51C23">
        <w:rPr>
          <w:rFonts w:ascii="Arial" w:hAnsi="Arial" w:cs="Arial"/>
          <w:sz w:val="22"/>
          <w:szCs w:val="22"/>
          <w:lang w:eastAsia="hr-HR"/>
        </w:rPr>
        <w:t>će biti</w:t>
      </w:r>
      <w:r w:rsidRPr="00E51C23">
        <w:rPr>
          <w:rFonts w:ascii="Arial" w:hAnsi="Arial" w:cs="Arial"/>
          <w:sz w:val="22"/>
          <w:szCs w:val="22"/>
          <w:lang w:eastAsia="hr-HR"/>
        </w:rPr>
        <w:t xml:space="preserve"> povučena</w:t>
      </w:r>
      <w:r w:rsidR="00C743F4" w:rsidRPr="00E51C23">
        <w:rPr>
          <w:rFonts w:ascii="Arial" w:hAnsi="Arial" w:cs="Arial"/>
          <w:sz w:val="22"/>
          <w:szCs w:val="22"/>
          <w:lang w:eastAsia="hr-HR"/>
        </w:rPr>
        <w:t>,</w:t>
      </w:r>
      <w:r w:rsidR="004816A8" w:rsidRPr="00E51C23">
        <w:rPr>
          <w:rFonts w:ascii="Arial" w:hAnsi="Arial" w:cs="Arial"/>
          <w:sz w:val="22"/>
          <w:szCs w:val="22"/>
          <w:lang w:eastAsia="hr-HR"/>
        </w:rPr>
        <w:t xml:space="preserve"> </w:t>
      </w:r>
      <w:r w:rsidR="00A652AC" w:rsidRPr="00E51C23">
        <w:rPr>
          <w:rFonts w:ascii="Arial" w:hAnsi="Arial" w:cs="Arial"/>
          <w:sz w:val="22"/>
          <w:szCs w:val="22"/>
          <w:lang w:eastAsia="hr-HR"/>
        </w:rPr>
        <w:t xml:space="preserve">a </w:t>
      </w:r>
      <w:r w:rsidR="004816A8" w:rsidRPr="00E51C23">
        <w:rPr>
          <w:rFonts w:ascii="Arial" w:hAnsi="Arial" w:cs="Arial"/>
          <w:sz w:val="22"/>
          <w:szCs w:val="22"/>
          <w:lang w:eastAsia="hr-HR"/>
        </w:rPr>
        <w:t xml:space="preserve">HAA će sukladno </w:t>
      </w:r>
      <w:r w:rsidR="00A652AC" w:rsidRPr="00E51C23">
        <w:rPr>
          <w:rFonts w:ascii="Arial" w:hAnsi="Arial" w:cs="Arial"/>
          <w:sz w:val="22"/>
          <w:szCs w:val="22"/>
          <w:lang w:eastAsia="hr-HR"/>
        </w:rPr>
        <w:t xml:space="preserve">pravnim i financijskim </w:t>
      </w:r>
      <w:r w:rsidR="004816A8" w:rsidRPr="00E51C23">
        <w:rPr>
          <w:rFonts w:ascii="Arial" w:hAnsi="Arial" w:cs="Arial"/>
          <w:sz w:val="22"/>
          <w:szCs w:val="22"/>
          <w:lang w:eastAsia="hr-HR"/>
        </w:rPr>
        <w:t>instrumentima</w:t>
      </w:r>
      <w:r w:rsidR="00A652AC" w:rsidRPr="00E51C23">
        <w:rPr>
          <w:rFonts w:ascii="Arial" w:hAnsi="Arial" w:cs="Arial"/>
          <w:sz w:val="22"/>
          <w:szCs w:val="22"/>
          <w:lang w:eastAsia="hr-HR"/>
        </w:rPr>
        <w:t xml:space="preserve"> i dalje</w:t>
      </w:r>
      <w:r w:rsidR="00E974D5" w:rsidRPr="00E51C23">
        <w:rPr>
          <w:rFonts w:ascii="Arial" w:hAnsi="Arial" w:cs="Arial"/>
          <w:sz w:val="22"/>
          <w:szCs w:val="22"/>
          <w:lang w:eastAsia="hr-HR"/>
        </w:rPr>
        <w:t xml:space="preserve"> </w:t>
      </w:r>
      <w:r w:rsidR="00A652AC" w:rsidRPr="00E51C23">
        <w:rPr>
          <w:rFonts w:ascii="Arial" w:hAnsi="Arial" w:cs="Arial"/>
          <w:sz w:val="22"/>
          <w:szCs w:val="22"/>
          <w:lang w:eastAsia="hr-HR"/>
        </w:rPr>
        <w:t xml:space="preserve">teretiti </w:t>
      </w:r>
      <w:r w:rsidR="004816A8" w:rsidRPr="00E51C23">
        <w:rPr>
          <w:rFonts w:ascii="Arial" w:hAnsi="Arial" w:cs="Arial"/>
          <w:sz w:val="22"/>
          <w:szCs w:val="22"/>
          <w:lang w:eastAsia="hr-HR"/>
        </w:rPr>
        <w:t>akreditirano tijelo</w:t>
      </w:r>
      <w:r w:rsidR="00C743F4" w:rsidRPr="00E51C23">
        <w:rPr>
          <w:rFonts w:ascii="Arial" w:hAnsi="Arial" w:cs="Arial"/>
          <w:sz w:val="22"/>
          <w:szCs w:val="22"/>
          <w:lang w:eastAsia="hr-HR"/>
        </w:rPr>
        <w:t>,</w:t>
      </w:r>
      <w:r w:rsidR="004816A8" w:rsidRPr="00E51C23">
        <w:rPr>
          <w:rFonts w:ascii="Arial" w:hAnsi="Arial" w:cs="Arial"/>
          <w:sz w:val="22"/>
          <w:szCs w:val="22"/>
          <w:lang w:eastAsia="hr-HR"/>
        </w:rPr>
        <w:t xml:space="preserve"> odnosno pravnu osobu čije je ono dio</w:t>
      </w:r>
      <w:r w:rsidR="00C743F4" w:rsidRPr="00E51C23">
        <w:rPr>
          <w:rFonts w:ascii="Arial" w:hAnsi="Arial" w:cs="Arial"/>
          <w:sz w:val="22"/>
          <w:szCs w:val="22"/>
          <w:lang w:eastAsia="hr-HR"/>
        </w:rPr>
        <w:t>,</w:t>
      </w:r>
      <w:r w:rsidR="001D3D74" w:rsidRPr="00E51C23">
        <w:rPr>
          <w:rFonts w:ascii="Arial" w:hAnsi="Arial" w:cs="Arial"/>
          <w:sz w:val="22"/>
          <w:szCs w:val="22"/>
          <w:lang w:eastAsia="hr-HR"/>
        </w:rPr>
        <w:t xml:space="preserve"> za nepodmirena dugovanja. U slučaju potrebe</w:t>
      </w:r>
      <w:r w:rsidR="00C743F4" w:rsidRPr="00E51C23">
        <w:rPr>
          <w:rFonts w:ascii="Arial" w:hAnsi="Arial" w:cs="Arial"/>
          <w:sz w:val="22"/>
          <w:szCs w:val="22"/>
          <w:lang w:eastAsia="hr-HR"/>
        </w:rPr>
        <w:t>,</w:t>
      </w:r>
      <w:r w:rsidR="004816A8" w:rsidRPr="00E51C23">
        <w:rPr>
          <w:rFonts w:ascii="Arial" w:hAnsi="Arial" w:cs="Arial"/>
          <w:sz w:val="22"/>
          <w:szCs w:val="22"/>
          <w:lang w:eastAsia="hr-HR"/>
        </w:rPr>
        <w:t xml:space="preserve"> stranke će se podvrći odluci nadležnog suda u Zagrebu.</w:t>
      </w:r>
    </w:p>
    <w:p w14:paraId="128334EC" w14:textId="77777777" w:rsidR="00A652AC" w:rsidRPr="00E51C23" w:rsidRDefault="00A652AC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10"/>
          <w:szCs w:val="10"/>
        </w:rPr>
      </w:pPr>
    </w:p>
    <w:p w14:paraId="4E920552" w14:textId="77777777" w:rsidR="004901AB" w:rsidRPr="00E51C23" w:rsidRDefault="004901AB" w:rsidP="00C320C2">
      <w:pPr>
        <w:pStyle w:val="BodyText"/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Tijelo za </w:t>
      </w:r>
      <w:r w:rsidR="00E75391" w:rsidRPr="00E51C23">
        <w:rPr>
          <w:rFonts w:ascii="Arial" w:hAnsi="Arial" w:cs="Arial"/>
          <w:sz w:val="22"/>
          <w:szCs w:val="22"/>
        </w:rPr>
        <w:t>ocjenjivanje</w:t>
      </w:r>
      <w:r w:rsidRPr="00E51C23">
        <w:rPr>
          <w:rFonts w:ascii="Arial" w:hAnsi="Arial" w:cs="Arial"/>
          <w:sz w:val="22"/>
          <w:szCs w:val="22"/>
        </w:rPr>
        <w:t xml:space="preserve"> sukladnosti može ponovno steći status akreditiranog tijela podnošenjem nove prijave i provedbom novog postupka akreditacije.</w:t>
      </w:r>
    </w:p>
    <w:p w14:paraId="52E2EE7C" w14:textId="77777777" w:rsidR="004901AB" w:rsidRPr="00E51C23" w:rsidRDefault="004901AB" w:rsidP="00C320C2">
      <w:pPr>
        <w:pStyle w:val="BodyText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Prijava za akreditaciju ne može se podnijeti prije isteka 6 mjeseci od dana povlačenja akreditacije.</w:t>
      </w:r>
    </w:p>
    <w:p w14:paraId="66E3E0C3" w14:textId="77777777" w:rsidR="004901AB" w:rsidRPr="00E51C23" w:rsidRDefault="004901AB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4F329140" w14:textId="77777777" w:rsidR="007C2DAC" w:rsidRPr="00E51C23" w:rsidRDefault="007C2DAC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HAA neće prihvatiti prijavu za akreditaciju u </w:t>
      </w:r>
      <w:r w:rsidR="00A652AC" w:rsidRPr="00E51C23">
        <w:rPr>
          <w:rFonts w:ascii="Arial" w:hAnsi="Arial" w:cs="Arial"/>
          <w:sz w:val="22"/>
          <w:szCs w:val="22"/>
        </w:rPr>
        <w:t xml:space="preserve">području prethodno povučene akreditacije ili u </w:t>
      </w:r>
      <w:r w:rsidRPr="00E51C23">
        <w:rPr>
          <w:rFonts w:ascii="Arial" w:hAnsi="Arial" w:cs="Arial"/>
          <w:sz w:val="22"/>
          <w:szCs w:val="22"/>
        </w:rPr>
        <w:t>novom području, ukoliko pravna osoba koja prijavu podnosi ima nepodmirena dugovanja prema HAA.</w:t>
      </w:r>
    </w:p>
    <w:p w14:paraId="61FB1A1E" w14:textId="77777777" w:rsidR="00F10545" w:rsidRPr="00E51C23" w:rsidRDefault="00F10545" w:rsidP="00C320C2">
      <w:pPr>
        <w:pStyle w:val="BodyText"/>
        <w:tabs>
          <w:tab w:val="left" w:pos="567"/>
        </w:tabs>
        <w:spacing w:before="0"/>
        <w:rPr>
          <w:rFonts w:cs="EUAlbertina"/>
        </w:rPr>
      </w:pPr>
    </w:p>
    <w:p w14:paraId="7925D0E1" w14:textId="77777777" w:rsidR="00A20BC5" w:rsidRPr="00E51C23" w:rsidRDefault="004901AB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5.2.2.3</w:t>
      </w:r>
      <w:r w:rsidR="00E64453" w:rsidRPr="00E51C23">
        <w:rPr>
          <w:rFonts w:ascii="Arial" w:hAnsi="Arial" w:cs="Arial"/>
          <w:sz w:val="22"/>
          <w:szCs w:val="22"/>
        </w:rPr>
        <w:t xml:space="preserve"> </w:t>
      </w:r>
      <w:r w:rsidRPr="00E51C23">
        <w:rPr>
          <w:rFonts w:ascii="Arial" w:hAnsi="Arial" w:cs="Arial"/>
          <w:sz w:val="22"/>
          <w:szCs w:val="22"/>
        </w:rPr>
        <w:t>Ukoliko je odluka o prisilnoj suspenziji akreditacije donesena radi isteka važenja akreditacijske norme</w:t>
      </w:r>
      <w:r w:rsidR="00C743F4" w:rsidRPr="00E51C23">
        <w:rPr>
          <w:rFonts w:ascii="Arial" w:hAnsi="Arial" w:cs="Arial"/>
          <w:sz w:val="22"/>
          <w:szCs w:val="22"/>
        </w:rPr>
        <w:t>,</w:t>
      </w:r>
      <w:r w:rsidRPr="00E51C23">
        <w:rPr>
          <w:rFonts w:ascii="Arial" w:hAnsi="Arial" w:cs="Arial"/>
          <w:sz w:val="22"/>
          <w:szCs w:val="22"/>
        </w:rPr>
        <w:t xml:space="preserve"> prisilna suspenzija može trajati najviše 6 mjeseci.</w:t>
      </w:r>
    </w:p>
    <w:p w14:paraId="3ACB3BBA" w14:textId="77777777" w:rsidR="009A403E" w:rsidRPr="00E51C23" w:rsidRDefault="009A403E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21BF2F4E" w14:textId="77777777" w:rsidR="00A20BC5" w:rsidRPr="00E51C23" w:rsidRDefault="00A20BC5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Akreditirano tijelo je obvezno </w:t>
      </w:r>
      <w:r w:rsidR="00E273FE" w:rsidRPr="00E51C23">
        <w:rPr>
          <w:rFonts w:ascii="Arial" w:hAnsi="Arial" w:cs="Arial"/>
          <w:sz w:val="22"/>
          <w:szCs w:val="22"/>
        </w:rPr>
        <w:t xml:space="preserve">pisanim putem </w:t>
      </w:r>
      <w:r w:rsidRPr="00E51C23">
        <w:rPr>
          <w:rFonts w:ascii="Arial" w:hAnsi="Arial" w:cs="Arial"/>
          <w:sz w:val="22"/>
          <w:szCs w:val="22"/>
        </w:rPr>
        <w:t>zatražiti od HAA prekid suspenzije najmanje dva mjeseca prije isteka suspenzije.</w:t>
      </w:r>
    </w:p>
    <w:p w14:paraId="3E8689EB" w14:textId="77777777" w:rsidR="004901AB" w:rsidRPr="00E51C23" w:rsidRDefault="004901AB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Ukoliko se u navedenom roku ne provede ocjenjivanje radi ukidanja suspenzije</w:t>
      </w:r>
      <w:r w:rsidR="00D376B7" w:rsidRPr="00E51C23">
        <w:rPr>
          <w:rFonts w:ascii="Arial" w:hAnsi="Arial" w:cs="Arial"/>
          <w:sz w:val="22"/>
          <w:szCs w:val="22"/>
        </w:rPr>
        <w:t>,</w:t>
      </w:r>
      <w:r w:rsidRPr="00E51C23">
        <w:rPr>
          <w:rFonts w:ascii="Arial" w:hAnsi="Arial" w:cs="Arial"/>
          <w:sz w:val="22"/>
          <w:szCs w:val="22"/>
        </w:rPr>
        <w:t xml:space="preserve"> akreditacija će se povući.</w:t>
      </w:r>
    </w:p>
    <w:p w14:paraId="4A65DA42" w14:textId="65B81384" w:rsidR="004901AB" w:rsidRPr="00E51C23" w:rsidRDefault="004901AB" w:rsidP="00C320C2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Ukoliko je u navedenom roku provedeno ocjenjivanje prema novom izdanju akreditacijske norme</w:t>
      </w:r>
      <w:r w:rsidR="00B37CF1" w:rsidRPr="00E51C23">
        <w:rPr>
          <w:rFonts w:ascii="Arial" w:hAnsi="Arial" w:cs="Arial"/>
          <w:sz w:val="22"/>
          <w:szCs w:val="22"/>
        </w:rPr>
        <w:t>,</w:t>
      </w:r>
      <w:r w:rsidRPr="00E51C23">
        <w:rPr>
          <w:rFonts w:ascii="Arial" w:hAnsi="Arial" w:cs="Arial"/>
          <w:sz w:val="22"/>
          <w:szCs w:val="22"/>
        </w:rPr>
        <w:t xml:space="preserve"> a postupak akreditacije nije završen, suspenzija se iznimno može produžiti </w:t>
      </w:r>
      <w:r w:rsidR="000D25EC" w:rsidRPr="00E51C23">
        <w:rPr>
          <w:rFonts w:ascii="Arial" w:hAnsi="Arial" w:cs="Arial"/>
          <w:sz w:val="22"/>
          <w:szCs w:val="22"/>
        </w:rPr>
        <w:t xml:space="preserve">za </w:t>
      </w:r>
      <w:r w:rsidRPr="00E51C23">
        <w:rPr>
          <w:rFonts w:ascii="Arial" w:hAnsi="Arial" w:cs="Arial"/>
          <w:sz w:val="22"/>
          <w:szCs w:val="22"/>
        </w:rPr>
        <w:t xml:space="preserve">najviše 6 mjeseci. </w:t>
      </w:r>
    </w:p>
    <w:p w14:paraId="4072E04E" w14:textId="77777777" w:rsidR="004901AB" w:rsidRPr="00E51C23" w:rsidRDefault="004901AB" w:rsidP="00C320C2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b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Ukoliko i nakon dodatnih 6 mjeseci postupak prelaska na novo izdanje norme nije u potpunosti završen akreditacija će se povući.</w:t>
      </w:r>
      <w:r w:rsidRPr="00E51C23">
        <w:rPr>
          <w:rFonts w:ascii="Arial" w:hAnsi="Arial" w:cs="Arial"/>
          <w:b/>
          <w:sz w:val="22"/>
          <w:szCs w:val="22"/>
        </w:rPr>
        <w:t xml:space="preserve"> </w:t>
      </w:r>
    </w:p>
    <w:p w14:paraId="1213F15F" w14:textId="77777777" w:rsidR="004901AB" w:rsidRPr="00E51C23" w:rsidRDefault="004901AB" w:rsidP="00C320C2">
      <w:pPr>
        <w:pStyle w:val="BodyText"/>
        <w:tabs>
          <w:tab w:val="left" w:pos="567"/>
        </w:tabs>
        <w:spacing w:before="12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Tijelo za </w:t>
      </w:r>
      <w:r w:rsidR="00E75391" w:rsidRPr="00E51C23">
        <w:rPr>
          <w:rFonts w:ascii="Arial" w:hAnsi="Arial" w:cs="Arial"/>
          <w:sz w:val="22"/>
          <w:szCs w:val="22"/>
        </w:rPr>
        <w:t>ocjenjivanje</w:t>
      </w:r>
      <w:r w:rsidRPr="00E51C23">
        <w:rPr>
          <w:rFonts w:ascii="Arial" w:hAnsi="Arial" w:cs="Arial"/>
          <w:sz w:val="22"/>
          <w:szCs w:val="22"/>
        </w:rPr>
        <w:t xml:space="preserve"> sukladnosti može ponovno steći status akreditiranog tijela podnošenjem nove prijave i provedbom novog postupka akreditacije.</w:t>
      </w:r>
    </w:p>
    <w:p w14:paraId="221F859B" w14:textId="77777777" w:rsidR="004901AB" w:rsidRPr="00E51C23" w:rsidRDefault="004901AB" w:rsidP="00C320C2">
      <w:pPr>
        <w:pStyle w:val="BodyText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Prijava za akreditaciju ne može se podnijeti prije isteka 6 mjeseci od dana povlačenja akreditacije.</w:t>
      </w:r>
    </w:p>
    <w:p w14:paraId="2E5558B6" w14:textId="77777777" w:rsidR="004901AB" w:rsidRPr="00E51C23" w:rsidRDefault="004901AB" w:rsidP="00C320C2">
      <w:pPr>
        <w:pStyle w:val="BodyText"/>
        <w:tabs>
          <w:tab w:val="left" w:pos="567"/>
        </w:tabs>
        <w:spacing w:before="0"/>
        <w:rPr>
          <w:rFonts w:cs="EUAlbertina"/>
        </w:rPr>
      </w:pPr>
    </w:p>
    <w:p w14:paraId="1B3909F2" w14:textId="24809105" w:rsidR="004414F0" w:rsidRPr="00E51C23" w:rsidRDefault="001D3D74" w:rsidP="00E90BD5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5.2.2.</w:t>
      </w:r>
      <w:r w:rsidR="004901AB" w:rsidRPr="00E51C23">
        <w:rPr>
          <w:rFonts w:ascii="Arial" w:hAnsi="Arial" w:cs="Arial"/>
          <w:sz w:val="22"/>
          <w:szCs w:val="22"/>
        </w:rPr>
        <w:t>4</w:t>
      </w:r>
      <w:r w:rsidRPr="00E51C23">
        <w:rPr>
          <w:rFonts w:ascii="Arial" w:hAnsi="Arial" w:cs="Arial"/>
          <w:sz w:val="22"/>
          <w:szCs w:val="22"/>
        </w:rPr>
        <w:t xml:space="preserve"> </w:t>
      </w:r>
      <w:r w:rsidR="004414F0" w:rsidRPr="00E51C23">
        <w:rPr>
          <w:rFonts w:ascii="Arial" w:hAnsi="Arial" w:cs="Arial"/>
          <w:sz w:val="22"/>
          <w:szCs w:val="22"/>
        </w:rPr>
        <w:t xml:space="preserve">U slučaju donošenja odluke o suspenziji akreditacije </w:t>
      </w:r>
      <w:r w:rsidR="00D845EF" w:rsidRPr="00E51C23">
        <w:rPr>
          <w:rFonts w:ascii="Arial" w:hAnsi="Arial" w:cs="Arial"/>
          <w:sz w:val="22"/>
          <w:szCs w:val="22"/>
        </w:rPr>
        <w:t>verifikacijskom tijelu za EMAS</w:t>
      </w:r>
      <w:r w:rsidR="00E0236D" w:rsidRPr="00E51C23">
        <w:rPr>
          <w:rFonts w:ascii="Arial" w:hAnsi="Arial" w:cs="Arial"/>
          <w:sz w:val="22"/>
          <w:szCs w:val="22"/>
        </w:rPr>
        <w:t>, odluka</w:t>
      </w:r>
      <w:r w:rsidR="00BA3BB2" w:rsidRPr="00E51C23">
        <w:rPr>
          <w:rFonts w:ascii="Arial" w:hAnsi="Arial" w:cs="Arial"/>
          <w:sz w:val="22"/>
          <w:szCs w:val="22"/>
        </w:rPr>
        <w:t xml:space="preserve"> se donosi </w:t>
      </w:r>
      <w:r w:rsidR="004414F0" w:rsidRPr="00E51C23">
        <w:rPr>
          <w:rFonts w:ascii="Arial" w:hAnsi="Arial" w:cs="Arial"/>
          <w:sz w:val="22"/>
          <w:szCs w:val="22"/>
        </w:rPr>
        <w:t xml:space="preserve">tek nakon što je </w:t>
      </w:r>
      <w:r w:rsidR="00D845EF" w:rsidRPr="00E51C23">
        <w:rPr>
          <w:rFonts w:ascii="Arial" w:hAnsi="Arial" w:cs="Arial"/>
          <w:sz w:val="22"/>
          <w:szCs w:val="22"/>
        </w:rPr>
        <w:t xml:space="preserve">verifikacijsko tijelo </w:t>
      </w:r>
      <w:r w:rsidR="004414F0" w:rsidRPr="00E51C23">
        <w:rPr>
          <w:rFonts w:ascii="Arial" w:hAnsi="Arial" w:cs="Arial"/>
          <w:sz w:val="22"/>
          <w:szCs w:val="22"/>
        </w:rPr>
        <w:t>imao priliku izreći svoje stajalište</w:t>
      </w:r>
      <w:r w:rsidR="00D80762" w:rsidRPr="00E51C23">
        <w:rPr>
          <w:rFonts w:ascii="Arial" w:hAnsi="Arial" w:cs="Arial"/>
          <w:sz w:val="22"/>
          <w:szCs w:val="22"/>
        </w:rPr>
        <w:t>, sukladno članku 23., stavku 7. Uredbe EZ/1221/2009</w:t>
      </w:r>
      <w:r w:rsidR="004414F0" w:rsidRPr="00E51C23">
        <w:rPr>
          <w:rFonts w:ascii="Arial" w:hAnsi="Arial" w:cs="Arial"/>
          <w:sz w:val="22"/>
          <w:szCs w:val="22"/>
        </w:rPr>
        <w:t>.</w:t>
      </w:r>
    </w:p>
    <w:p w14:paraId="763F5BDB" w14:textId="31988895" w:rsidR="0058387F" w:rsidRPr="00E51C23" w:rsidRDefault="0058387F" w:rsidP="00E90BD5">
      <w:pPr>
        <w:pStyle w:val="CM4"/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Također</w:t>
      </w:r>
      <w:r w:rsidR="00D80762" w:rsidRPr="00E51C23">
        <w:rPr>
          <w:rFonts w:ascii="Arial" w:hAnsi="Arial" w:cs="Arial"/>
          <w:sz w:val="22"/>
          <w:szCs w:val="22"/>
        </w:rPr>
        <w:t>, prije</w:t>
      </w:r>
      <w:r w:rsidRPr="00E51C23">
        <w:rPr>
          <w:rFonts w:ascii="Arial" w:hAnsi="Arial" w:cs="Arial"/>
          <w:sz w:val="22"/>
          <w:szCs w:val="22"/>
        </w:rPr>
        <w:t xml:space="preserve"> </w:t>
      </w:r>
      <w:r w:rsidR="00D80762" w:rsidRPr="00E51C23">
        <w:rPr>
          <w:rFonts w:ascii="Arial" w:hAnsi="Arial" w:cs="Arial"/>
          <w:sz w:val="22"/>
          <w:szCs w:val="22"/>
        </w:rPr>
        <w:t>preporuke za suspenziju</w:t>
      </w:r>
      <w:r w:rsidRPr="00E51C23">
        <w:rPr>
          <w:rFonts w:ascii="Arial" w:hAnsi="Arial" w:cs="Arial"/>
          <w:sz w:val="22"/>
          <w:szCs w:val="22"/>
        </w:rPr>
        <w:t xml:space="preserve"> takve akreditacije</w:t>
      </w:r>
      <w:r w:rsidR="004414F0" w:rsidRPr="00E51C23">
        <w:rPr>
          <w:rFonts w:ascii="Arial" w:hAnsi="Arial" w:cs="Arial"/>
          <w:sz w:val="22"/>
          <w:szCs w:val="22"/>
        </w:rPr>
        <w:t xml:space="preserve"> ob</w:t>
      </w:r>
      <w:r w:rsidRPr="00E51C23">
        <w:rPr>
          <w:rFonts w:ascii="Arial" w:hAnsi="Arial" w:cs="Arial"/>
          <w:sz w:val="22"/>
          <w:szCs w:val="22"/>
        </w:rPr>
        <w:t>a</w:t>
      </w:r>
      <w:r w:rsidR="004414F0" w:rsidRPr="00E51C23">
        <w:rPr>
          <w:rFonts w:ascii="Arial" w:hAnsi="Arial" w:cs="Arial"/>
          <w:sz w:val="22"/>
          <w:szCs w:val="22"/>
        </w:rPr>
        <w:t xml:space="preserve">vezno je savjetovanje sa zainteresiranim stranama, uključujući i </w:t>
      </w:r>
      <w:r w:rsidR="00D845EF" w:rsidRPr="00E51C23">
        <w:rPr>
          <w:rFonts w:ascii="Arial" w:hAnsi="Arial" w:cs="Arial"/>
          <w:sz w:val="22"/>
          <w:szCs w:val="22"/>
        </w:rPr>
        <w:t>verifikacijsko tijelo</w:t>
      </w:r>
      <w:r w:rsidR="00BA3BB2" w:rsidRPr="00E51C23">
        <w:rPr>
          <w:rFonts w:ascii="Arial" w:hAnsi="Arial" w:cs="Arial"/>
          <w:sz w:val="22"/>
          <w:szCs w:val="22"/>
        </w:rPr>
        <w:t>.</w:t>
      </w:r>
      <w:r w:rsidR="00D80762" w:rsidRPr="00E51C23">
        <w:rPr>
          <w:rFonts w:ascii="Arial" w:hAnsi="Arial" w:cs="Arial"/>
          <w:sz w:val="22"/>
          <w:szCs w:val="22"/>
        </w:rPr>
        <w:t xml:space="preserve"> </w:t>
      </w:r>
      <w:r w:rsidRPr="00E51C23">
        <w:rPr>
          <w:rFonts w:ascii="Arial" w:hAnsi="Arial" w:cs="Arial"/>
          <w:sz w:val="22"/>
          <w:szCs w:val="22"/>
        </w:rPr>
        <w:t>Odgovornost za osigur</w:t>
      </w:r>
      <w:r w:rsidR="00D80762" w:rsidRPr="00E51C23">
        <w:rPr>
          <w:rFonts w:ascii="Arial" w:hAnsi="Arial" w:cs="Arial"/>
          <w:sz w:val="22"/>
          <w:szCs w:val="22"/>
        </w:rPr>
        <w:t>a</w:t>
      </w:r>
      <w:r w:rsidRPr="00E51C23">
        <w:rPr>
          <w:rFonts w:ascii="Arial" w:hAnsi="Arial" w:cs="Arial"/>
          <w:sz w:val="22"/>
          <w:szCs w:val="22"/>
        </w:rPr>
        <w:t xml:space="preserve">nje navedenoga je na </w:t>
      </w:r>
      <w:r w:rsidR="00D80762" w:rsidRPr="00E51C23">
        <w:rPr>
          <w:rFonts w:ascii="Arial" w:hAnsi="Arial" w:cs="Arial"/>
          <w:sz w:val="22"/>
          <w:szCs w:val="22"/>
        </w:rPr>
        <w:t>načelniku nadležnog Odjela</w:t>
      </w:r>
      <w:r w:rsidRPr="00E51C23">
        <w:rPr>
          <w:rFonts w:ascii="Arial" w:hAnsi="Arial" w:cs="Arial"/>
          <w:sz w:val="22"/>
          <w:szCs w:val="22"/>
        </w:rPr>
        <w:t xml:space="preserve">. </w:t>
      </w:r>
    </w:p>
    <w:p w14:paraId="77B3E3AE" w14:textId="77777777" w:rsidR="009A403E" w:rsidRPr="00E51C23" w:rsidRDefault="009A403E" w:rsidP="009A403E">
      <w:pPr>
        <w:rPr>
          <w:lang w:eastAsia="hr-HR"/>
        </w:rPr>
      </w:pPr>
    </w:p>
    <w:p w14:paraId="4B32859E" w14:textId="333FAEDF" w:rsidR="004414F0" w:rsidRPr="00E51C23" w:rsidRDefault="0058387F" w:rsidP="00E90BD5">
      <w:pPr>
        <w:pStyle w:val="CM4"/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HAA </w:t>
      </w:r>
      <w:r w:rsidR="004414F0" w:rsidRPr="00E51C23">
        <w:rPr>
          <w:rFonts w:ascii="Arial" w:hAnsi="Arial" w:cs="Arial"/>
          <w:sz w:val="22"/>
          <w:szCs w:val="22"/>
        </w:rPr>
        <w:t xml:space="preserve">obavješćuje </w:t>
      </w:r>
      <w:r w:rsidR="00E76F4F" w:rsidRPr="00E51C23">
        <w:rPr>
          <w:rFonts w:ascii="Arial" w:hAnsi="Arial" w:cs="Arial"/>
          <w:sz w:val="22"/>
          <w:szCs w:val="22"/>
        </w:rPr>
        <w:t xml:space="preserve">verifikacijsko tijelo </w:t>
      </w:r>
      <w:r w:rsidR="004414F0" w:rsidRPr="00E51C23">
        <w:rPr>
          <w:rFonts w:ascii="Arial" w:hAnsi="Arial" w:cs="Arial"/>
          <w:sz w:val="22"/>
          <w:szCs w:val="22"/>
        </w:rPr>
        <w:t xml:space="preserve">o razlozima poduzetih mjera i prema potrebi o tijeku rasprave s </w:t>
      </w:r>
      <w:r w:rsidRPr="00E51C23">
        <w:rPr>
          <w:rFonts w:ascii="Arial" w:hAnsi="Arial" w:cs="Arial"/>
          <w:sz w:val="22"/>
          <w:szCs w:val="22"/>
        </w:rPr>
        <w:t>Nadležnim tijelom</w:t>
      </w:r>
      <w:r w:rsidR="004414F0" w:rsidRPr="00E51C23">
        <w:rPr>
          <w:rFonts w:ascii="Arial" w:hAnsi="Arial" w:cs="Arial"/>
          <w:sz w:val="22"/>
          <w:szCs w:val="22"/>
        </w:rPr>
        <w:t>.</w:t>
      </w:r>
      <w:r w:rsidRPr="00E51C23">
        <w:rPr>
          <w:rFonts w:ascii="Arial" w:hAnsi="Arial" w:cs="Arial"/>
          <w:sz w:val="22"/>
          <w:szCs w:val="22"/>
        </w:rPr>
        <w:t xml:space="preserve"> Odgovornost za navedeno je na načelniku Odjela nadležnog za akreditaciju </w:t>
      </w:r>
      <w:r w:rsidR="005345AC" w:rsidRPr="00E51C23">
        <w:rPr>
          <w:rFonts w:ascii="Arial" w:hAnsi="Arial" w:cs="Arial"/>
          <w:sz w:val="22"/>
          <w:szCs w:val="22"/>
        </w:rPr>
        <w:t>verifikacijskog tijel</w:t>
      </w:r>
      <w:r w:rsidRPr="00E51C23">
        <w:rPr>
          <w:rFonts w:ascii="Arial" w:hAnsi="Arial" w:cs="Arial"/>
          <w:sz w:val="22"/>
          <w:szCs w:val="22"/>
        </w:rPr>
        <w:t>a</w:t>
      </w:r>
      <w:r w:rsidR="005345AC" w:rsidRPr="00E51C23">
        <w:rPr>
          <w:rFonts w:ascii="Arial" w:hAnsi="Arial" w:cs="Arial"/>
          <w:sz w:val="22"/>
          <w:szCs w:val="22"/>
        </w:rPr>
        <w:t xml:space="preserve"> za EMAS</w:t>
      </w:r>
      <w:r w:rsidRPr="00E51C23">
        <w:rPr>
          <w:rFonts w:ascii="Arial" w:hAnsi="Arial" w:cs="Arial"/>
          <w:sz w:val="22"/>
          <w:szCs w:val="22"/>
        </w:rPr>
        <w:t>.</w:t>
      </w:r>
      <w:r w:rsidR="004414F0" w:rsidRPr="00E51C23">
        <w:rPr>
          <w:rFonts w:ascii="Arial" w:hAnsi="Arial" w:cs="Arial"/>
          <w:sz w:val="22"/>
          <w:szCs w:val="22"/>
        </w:rPr>
        <w:t xml:space="preserve"> </w:t>
      </w:r>
    </w:p>
    <w:p w14:paraId="6C3CDE87" w14:textId="77777777" w:rsidR="001121C8" w:rsidRPr="00E51C23" w:rsidRDefault="001121C8" w:rsidP="00E90BD5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Akreditirano tijelo je obvezno </w:t>
      </w:r>
      <w:r w:rsidR="005345AC" w:rsidRPr="00E51C23">
        <w:rPr>
          <w:rFonts w:ascii="Arial" w:hAnsi="Arial" w:cs="Arial"/>
          <w:sz w:val="22"/>
          <w:szCs w:val="22"/>
        </w:rPr>
        <w:t xml:space="preserve">pisanim putem </w:t>
      </w:r>
      <w:r w:rsidRPr="00E51C23">
        <w:rPr>
          <w:rFonts w:ascii="Arial" w:hAnsi="Arial" w:cs="Arial"/>
          <w:sz w:val="22"/>
          <w:szCs w:val="22"/>
        </w:rPr>
        <w:t>zatražiti od HAA prekid suspenzije najmanje dva mjeseca prije isteka suspenzije.</w:t>
      </w:r>
    </w:p>
    <w:p w14:paraId="7631E2F7" w14:textId="77777777" w:rsidR="002F0C78" w:rsidRPr="00E51C23" w:rsidRDefault="002F0C78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72DD1CBB" w14:textId="77777777" w:rsidR="002F0C78" w:rsidRPr="00E51C23" w:rsidRDefault="002F0C78" w:rsidP="00E90BD5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5.2.2.5 Sukladno članku 41. Uredbe (EU) 2016/2072, odluke o suspenziji ili povlačenju akreditacije </w:t>
      </w:r>
      <w:r w:rsidR="005345AC" w:rsidRPr="00E51C23">
        <w:rPr>
          <w:rFonts w:ascii="Arial" w:hAnsi="Arial" w:cs="Arial"/>
          <w:sz w:val="22"/>
          <w:szCs w:val="22"/>
        </w:rPr>
        <w:t>verifikacijskog tijel</w:t>
      </w:r>
      <w:r w:rsidRPr="00E51C23">
        <w:rPr>
          <w:rFonts w:ascii="Arial" w:hAnsi="Arial" w:cs="Arial"/>
          <w:sz w:val="22"/>
          <w:szCs w:val="22"/>
        </w:rPr>
        <w:t xml:space="preserve">a u području pomorskog prometa stupaju na snagu nakon što se </w:t>
      </w:r>
      <w:r w:rsidR="005345AC" w:rsidRPr="00E51C23">
        <w:rPr>
          <w:rFonts w:ascii="Arial" w:hAnsi="Arial" w:cs="Arial"/>
          <w:sz w:val="22"/>
          <w:szCs w:val="22"/>
        </w:rPr>
        <w:t>verifikacijsko tijelo</w:t>
      </w:r>
      <w:r w:rsidRPr="00E51C23">
        <w:rPr>
          <w:rFonts w:ascii="Arial" w:hAnsi="Arial" w:cs="Arial"/>
          <w:sz w:val="22"/>
          <w:szCs w:val="22"/>
        </w:rPr>
        <w:t xml:space="preserve"> o njima obavijesti. </w:t>
      </w:r>
    </w:p>
    <w:p w14:paraId="27A42DA4" w14:textId="77777777" w:rsidR="001121C8" w:rsidRPr="00E51C23" w:rsidRDefault="001121C8" w:rsidP="00C320C2">
      <w:pPr>
        <w:rPr>
          <w:lang w:eastAsia="hr-HR"/>
        </w:rPr>
      </w:pPr>
    </w:p>
    <w:p w14:paraId="6077C238" w14:textId="77777777" w:rsidR="00A93F44" w:rsidRPr="00E51C23" w:rsidRDefault="00A93F44" w:rsidP="00C320C2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b/>
          <w:sz w:val="22"/>
          <w:szCs w:val="22"/>
        </w:rPr>
      </w:pPr>
      <w:r w:rsidRPr="00E51C23">
        <w:rPr>
          <w:rFonts w:ascii="Arial" w:hAnsi="Arial" w:cs="Arial"/>
          <w:b/>
          <w:sz w:val="22"/>
          <w:szCs w:val="22"/>
        </w:rPr>
        <w:t>5.</w:t>
      </w:r>
      <w:r w:rsidR="00256E72" w:rsidRPr="00E51C23">
        <w:rPr>
          <w:rFonts w:ascii="Arial" w:hAnsi="Arial" w:cs="Arial"/>
          <w:b/>
          <w:sz w:val="22"/>
          <w:szCs w:val="22"/>
        </w:rPr>
        <w:t>3</w:t>
      </w:r>
      <w:r w:rsidRPr="00E51C23">
        <w:rPr>
          <w:rFonts w:ascii="Arial" w:hAnsi="Arial" w:cs="Arial"/>
          <w:b/>
          <w:sz w:val="22"/>
          <w:szCs w:val="22"/>
        </w:rPr>
        <w:tab/>
        <w:t>Povlačenje akreditacije</w:t>
      </w:r>
    </w:p>
    <w:p w14:paraId="02CA2C03" w14:textId="77777777" w:rsidR="00A35E8B" w:rsidRPr="00E51C23" w:rsidRDefault="00A93F44" w:rsidP="00C320C2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5.</w:t>
      </w:r>
      <w:r w:rsidR="00256E72" w:rsidRPr="00E51C23">
        <w:rPr>
          <w:rFonts w:ascii="Arial" w:hAnsi="Arial" w:cs="Arial"/>
          <w:sz w:val="22"/>
          <w:szCs w:val="22"/>
        </w:rPr>
        <w:t>3</w:t>
      </w:r>
      <w:r w:rsidRPr="00E51C23">
        <w:rPr>
          <w:rFonts w:ascii="Arial" w:hAnsi="Arial" w:cs="Arial"/>
          <w:sz w:val="22"/>
          <w:szCs w:val="22"/>
        </w:rPr>
        <w:t>.1</w:t>
      </w:r>
      <w:r w:rsidRPr="00E51C23">
        <w:rPr>
          <w:rFonts w:ascii="Arial" w:hAnsi="Arial" w:cs="Arial"/>
          <w:sz w:val="22"/>
          <w:szCs w:val="22"/>
        </w:rPr>
        <w:tab/>
      </w:r>
      <w:r w:rsidR="00A35E8B" w:rsidRPr="00E51C23">
        <w:rPr>
          <w:rFonts w:ascii="Arial" w:hAnsi="Arial" w:cs="Arial"/>
          <w:sz w:val="22"/>
          <w:szCs w:val="22"/>
        </w:rPr>
        <w:t>Zahtjev za povlačenje akreditacije</w:t>
      </w:r>
    </w:p>
    <w:p w14:paraId="2107286A" w14:textId="77777777" w:rsidR="00A35E8B" w:rsidRPr="00E51C23" w:rsidRDefault="00A35E8B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Akreditirano tijelo može zbog vlastitih razloga zahtijevati povlačenje akreditacije, obavještavajući o tome, u pisanome obliku, HAA.</w:t>
      </w:r>
    </w:p>
    <w:p w14:paraId="2AA61C44" w14:textId="77777777" w:rsidR="00A93F44" w:rsidRPr="00E51C23" w:rsidRDefault="00A93F44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41971832" w14:textId="77777777" w:rsidR="00A35E8B" w:rsidRPr="00E51C23" w:rsidRDefault="00A93F44" w:rsidP="00C320C2">
      <w:pPr>
        <w:pStyle w:val="BodyText"/>
        <w:tabs>
          <w:tab w:val="left" w:pos="851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5.</w:t>
      </w:r>
      <w:r w:rsidR="00256E72" w:rsidRPr="00E51C23">
        <w:rPr>
          <w:rFonts w:ascii="Arial" w:hAnsi="Arial" w:cs="Arial"/>
          <w:sz w:val="22"/>
          <w:szCs w:val="22"/>
        </w:rPr>
        <w:t>3</w:t>
      </w:r>
      <w:r w:rsidRPr="00E51C23">
        <w:rPr>
          <w:rFonts w:ascii="Arial" w:hAnsi="Arial" w:cs="Arial"/>
          <w:sz w:val="22"/>
          <w:szCs w:val="22"/>
        </w:rPr>
        <w:t>.2</w:t>
      </w:r>
      <w:r w:rsidRPr="00E51C23">
        <w:rPr>
          <w:rFonts w:ascii="Arial" w:hAnsi="Arial" w:cs="Arial"/>
          <w:sz w:val="22"/>
          <w:szCs w:val="22"/>
        </w:rPr>
        <w:tab/>
      </w:r>
      <w:r w:rsidR="00A35E8B" w:rsidRPr="00E51C23">
        <w:rPr>
          <w:rFonts w:ascii="Arial" w:hAnsi="Arial" w:cs="Arial"/>
          <w:sz w:val="22"/>
          <w:szCs w:val="22"/>
        </w:rPr>
        <w:t>Povlačenje akreditacije</w:t>
      </w:r>
    </w:p>
    <w:p w14:paraId="5C88188B" w14:textId="77777777" w:rsidR="00E64453" w:rsidRPr="00E51C23" w:rsidRDefault="00E64453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5.3.2.1 HAA može povući akreditaciju na temelju rezultata nadzornih aktivnosti (redovnih ili izvanrednih), u slučaju nepoštivanja ugovornih obveza, na temelju preporuka Odbora za akreditaciju ili tijekom kojeg drugog postupka kada se utvrde bitne nesukladnosti i odstupanja navedena u točki 5.1.</w:t>
      </w:r>
    </w:p>
    <w:p w14:paraId="6C22794A" w14:textId="77777777" w:rsidR="008646DC" w:rsidRPr="00E51C23" w:rsidRDefault="008646DC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01940233" w14:textId="77777777" w:rsidR="00E64453" w:rsidRPr="00E51C23" w:rsidRDefault="00E64453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HAA će povući akreditaciju ukoliko se nakon dodjele suspenzije navedene u točki 5.2 u utvrđenim rokovima ne steknu uvjeti za prekid suspenzije.</w:t>
      </w:r>
    </w:p>
    <w:p w14:paraId="26250AD0" w14:textId="77777777" w:rsidR="008E7D27" w:rsidRPr="00E51C23" w:rsidRDefault="008E7D27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761C8E73" w14:textId="593BA46D" w:rsidR="008E7D27" w:rsidRPr="00E51C23" w:rsidRDefault="008E7D27" w:rsidP="00E90BD5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Ako u bilo kojem trenutku prijave za akreditaciju ili tijekom postupka početnog ili ponovnog ocjenjivanja postoje dokazi o prijevari, ili ako tijelo za ocjenjivanje sukladnosti namjerno prikriva podatke</w:t>
      </w:r>
      <w:r w:rsidR="002A78C1" w:rsidRPr="00E51C23">
        <w:rPr>
          <w:rFonts w:ascii="Arial" w:hAnsi="Arial" w:cs="Arial"/>
          <w:sz w:val="22"/>
          <w:szCs w:val="22"/>
        </w:rPr>
        <w:t>, izostavlja informacije (npr. one koje utječu na njegov akreditirani status)</w:t>
      </w:r>
      <w:r w:rsidRPr="00E51C23">
        <w:rPr>
          <w:rFonts w:ascii="Arial" w:hAnsi="Arial" w:cs="Arial"/>
          <w:sz w:val="22"/>
          <w:szCs w:val="22"/>
        </w:rPr>
        <w:t xml:space="preserve"> ili daje netočne informacije, </w:t>
      </w:r>
      <w:r w:rsidR="009A403E" w:rsidRPr="00E51C23">
        <w:rPr>
          <w:rFonts w:ascii="Arial" w:hAnsi="Arial" w:cs="Arial"/>
          <w:sz w:val="22"/>
          <w:szCs w:val="22"/>
        </w:rPr>
        <w:t>HAA</w:t>
      </w:r>
      <w:r w:rsidRPr="00E51C23">
        <w:rPr>
          <w:rFonts w:ascii="Arial" w:hAnsi="Arial" w:cs="Arial"/>
          <w:sz w:val="22"/>
          <w:szCs w:val="22"/>
        </w:rPr>
        <w:t xml:space="preserve"> će odbiti prijavu za akreditaciju</w:t>
      </w:r>
      <w:r w:rsidR="009A403E" w:rsidRPr="00E51C23">
        <w:rPr>
          <w:rFonts w:ascii="Arial" w:hAnsi="Arial" w:cs="Arial"/>
          <w:sz w:val="22"/>
          <w:szCs w:val="22"/>
        </w:rPr>
        <w:t xml:space="preserve">, </w:t>
      </w:r>
      <w:r w:rsidRPr="00E51C23">
        <w:rPr>
          <w:rFonts w:ascii="Arial" w:hAnsi="Arial" w:cs="Arial"/>
          <w:sz w:val="22"/>
          <w:szCs w:val="22"/>
        </w:rPr>
        <w:t>prekinuti postupak ocjenjivanja, odnosno povući dodijeljenu akreditaciju.</w:t>
      </w:r>
    </w:p>
    <w:p w14:paraId="4091C2A8" w14:textId="77777777" w:rsidR="00E64453" w:rsidRPr="00E51C23" w:rsidRDefault="00E64453" w:rsidP="00CC1427">
      <w:pPr>
        <w:pStyle w:val="BodyText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HAA</w:t>
      </w:r>
      <w:r w:rsidR="008646DC" w:rsidRPr="00E51C23">
        <w:rPr>
          <w:rFonts w:ascii="Arial" w:hAnsi="Arial" w:cs="Arial"/>
          <w:sz w:val="22"/>
          <w:szCs w:val="22"/>
        </w:rPr>
        <w:t xml:space="preserve"> </w:t>
      </w:r>
      <w:r w:rsidRPr="00E51C23">
        <w:rPr>
          <w:rFonts w:ascii="Arial" w:hAnsi="Arial" w:cs="Arial"/>
          <w:sz w:val="22"/>
          <w:szCs w:val="22"/>
        </w:rPr>
        <w:t xml:space="preserve">će povući </w:t>
      </w:r>
      <w:r w:rsidR="00674E90" w:rsidRPr="00E51C23">
        <w:rPr>
          <w:rFonts w:ascii="Arial" w:hAnsi="Arial" w:cs="Arial"/>
          <w:sz w:val="22"/>
          <w:szCs w:val="22"/>
        </w:rPr>
        <w:t>akreditaciju</w:t>
      </w:r>
      <w:r w:rsidRPr="00E51C23">
        <w:rPr>
          <w:rFonts w:ascii="Arial" w:hAnsi="Arial" w:cs="Arial"/>
          <w:sz w:val="22"/>
          <w:szCs w:val="22"/>
        </w:rPr>
        <w:t xml:space="preserve"> ukoliko </w:t>
      </w:r>
      <w:r w:rsidR="008646DC" w:rsidRPr="00E51C23">
        <w:rPr>
          <w:rFonts w:ascii="Arial" w:hAnsi="Arial" w:cs="Arial"/>
          <w:sz w:val="22"/>
          <w:szCs w:val="22"/>
        </w:rPr>
        <w:t>je akreditirano tijelo uključeno i osuđeno za kriminalne radnje u svezi s područjem akreditacije.</w:t>
      </w:r>
      <w:r w:rsidR="00FA1344" w:rsidRPr="00E51C23">
        <w:rPr>
          <w:rFonts w:ascii="Arial" w:hAnsi="Arial" w:cs="Arial"/>
          <w:sz w:val="22"/>
          <w:szCs w:val="22"/>
        </w:rPr>
        <w:t xml:space="preserve"> </w:t>
      </w:r>
    </w:p>
    <w:p w14:paraId="32E5866B" w14:textId="77777777" w:rsidR="008646DC" w:rsidRPr="00E51C23" w:rsidRDefault="008646DC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2A62731D" w14:textId="77777777" w:rsidR="00E64453" w:rsidRPr="00E51C23" w:rsidRDefault="00A35E8B" w:rsidP="00E64453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Tijelo za </w:t>
      </w:r>
      <w:r w:rsidR="00E75391" w:rsidRPr="00E51C23">
        <w:rPr>
          <w:rFonts w:ascii="Arial" w:hAnsi="Arial" w:cs="Arial"/>
          <w:sz w:val="22"/>
          <w:szCs w:val="22"/>
        </w:rPr>
        <w:t>ocjenjivanje</w:t>
      </w:r>
      <w:r w:rsidRPr="00E51C23">
        <w:rPr>
          <w:rFonts w:ascii="Arial" w:hAnsi="Arial" w:cs="Arial"/>
          <w:sz w:val="22"/>
          <w:szCs w:val="22"/>
        </w:rPr>
        <w:t xml:space="preserve"> sukladnosti može ponovno steći status akreditiranog tijela podnošenjem nove prijave i provedbom novog postupka akreditacije.</w:t>
      </w:r>
    </w:p>
    <w:p w14:paraId="1DE6FAE0" w14:textId="77777777" w:rsidR="00E64453" w:rsidRPr="00E51C23" w:rsidRDefault="00E64453" w:rsidP="00E64453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Prijava za akreditaciju ne može se podnijeti prije isteka 6 mjeseci od dana povlačenja akreditacije.</w:t>
      </w:r>
      <w:r w:rsidR="00FA1344" w:rsidRPr="00E51C23">
        <w:rPr>
          <w:rFonts w:ascii="Arial" w:hAnsi="Arial" w:cs="Arial"/>
          <w:sz w:val="22"/>
          <w:szCs w:val="22"/>
        </w:rPr>
        <w:t xml:space="preserve"> </w:t>
      </w:r>
    </w:p>
    <w:p w14:paraId="413326F6" w14:textId="77777777" w:rsidR="00FA1344" w:rsidRPr="00E51C23" w:rsidRDefault="00FA1344" w:rsidP="00E64453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626A7F0F" w14:textId="77777777" w:rsidR="00FA1344" w:rsidRPr="00E51C23" w:rsidRDefault="00FA1344" w:rsidP="00E90BD5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Ukoliko je </w:t>
      </w:r>
      <w:r w:rsidR="00B37CF1" w:rsidRPr="00E51C23">
        <w:rPr>
          <w:rFonts w:ascii="Arial" w:hAnsi="Arial" w:cs="Arial"/>
          <w:sz w:val="22"/>
          <w:szCs w:val="22"/>
        </w:rPr>
        <w:t xml:space="preserve">akreditacija </w:t>
      </w:r>
      <w:r w:rsidRPr="00E51C23">
        <w:rPr>
          <w:rFonts w:ascii="Arial" w:hAnsi="Arial" w:cs="Arial"/>
          <w:sz w:val="22"/>
          <w:szCs w:val="22"/>
        </w:rPr>
        <w:t>povučena radi kriminalnih radnji ili prijevare, namjerno</w:t>
      </w:r>
      <w:r w:rsidR="004C5968" w:rsidRPr="00E51C23">
        <w:rPr>
          <w:rFonts w:ascii="Arial" w:hAnsi="Arial" w:cs="Arial"/>
          <w:sz w:val="22"/>
          <w:szCs w:val="22"/>
        </w:rPr>
        <w:t>g</w:t>
      </w:r>
      <w:r w:rsidRPr="00E51C23">
        <w:rPr>
          <w:rFonts w:ascii="Arial" w:hAnsi="Arial" w:cs="Arial"/>
          <w:sz w:val="22"/>
          <w:szCs w:val="22"/>
        </w:rPr>
        <w:t xml:space="preserve"> pružanja netočnih informacija ili prikrivanja podataka</w:t>
      </w:r>
      <w:r w:rsidR="00DA1677" w:rsidRPr="00E51C23">
        <w:rPr>
          <w:rFonts w:ascii="Arial" w:hAnsi="Arial" w:cs="Arial"/>
          <w:sz w:val="22"/>
          <w:szCs w:val="22"/>
        </w:rPr>
        <w:t>,</w:t>
      </w:r>
      <w:r w:rsidRPr="00E51C23">
        <w:rPr>
          <w:rFonts w:ascii="Arial" w:hAnsi="Arial" w:cs="Arial"/>
          <w:sz w:val="22"/>
          <w:szCs w:val="22"/>
        </w:rPr>
        <w:t xml:space="preserve"> HAA može odbiti zaprimiti </w:t>
      </w:r>
      <w:r w:rsidR="002A1044" w:rsidRPr="00E51C23">
        <w:rPr>
          <w:rFonts w:ascii="Arial" w:hAnsi="Arial" w:cs="Arial"/>
          <w:sz w:val="22"/>
          <w:szCs w:val="22"/>
        </w:rPr>
        <w:t xml:space="preserve">prijavu odnosno </w:t>
      </w:r>
      <w:r w:rsidR="008E7D27" w:rsidRPr="00E51C23">
        <w:rPr>
          <w:rFonts w:ascii="Arial" w:hAnsi="Arial" w:cs="Arial"/>
          <w:sz w:val="22"/>
          <w:szCs w:val="22"/>
        </w:rPr>
        <w:t xml:space="preserve">ponovnu </w:t>
      </w:r>
      <w:r w:rsidRPr="00E51C23">
        <w:rPr>
          <w:rFonts w:ascii="Arial" w:hAnsi="Arial" w:cs="Arial"/>
          <w:sz w:val="22"/>
          <w:szCs w:val="22"/>
        </w:rPr>
        <w:t>prijavu za akreditaciju od istog tijela</w:t>
      </w:r>
      <w:r w:rsidR="00E273FE" w:rsidRPr="00E51C23">
        <w:rPr>
          <w:rFonts w:ascii="Arial" w:hAnsi="Arial" w:cs="Arial"/>
          <w:sz w:val="22"/>
          <w:szCs w:val="22"/>
        </w:rPr>
        <w:t xml:space="preserve"> ili tijela </w:t>
      </w:r>
      <w:r w:rsidR="001F4E82" w:rsidRPr="00E51C23">
        <w:rPr>
          <w:rFonts w:ascii="Arial" w:hAnsi="Arial" w:cs="Arial"/>
          <w:sz w:val="22"/>
          <w:szCs w:val="22"/>
        </w:rPr>
        <w:t>koj</w:t>
      </w:r>
      <w:r w:rsidR="00C63EEF" w:rsidRPr="00E51C23">
        <w:rPr>
          <w:rFonts w:ascii="Arial" w:hAnsi="Arial" w:cs="Arial"/>
          <w:sz w:val="22"/>
          <w:szCs w:val="22"/>
        </w:rPr>
        <w:t>eg</w:t>
      </w:r>
      <w:r w:rsidR="001F4E82" w:rsidRPr="00E51C23">
        <w:rPr>
          <w:rFonts w:ascii="Arial" w:hAnsi="Arial" w:cs="Arial"/>
          <w:sz w:val="22"/>
          <w:szCs w:val="22"/>
        </w:rPr>
        <w:t xml:space="preserve"> se mo</w:t>
      </w:r>
      <w:r w:rsidR="00C63EEF" w:rsidRPr="00E51C23">
        <w:rPr>
          <w:rFonts w:ascii="Arial" w:hAnsi="Arial" w:cs="Arial"/>
          <w:sz w:val="22"/>
          <w:szCs w:val="22"/>
        </w:rPr>
        <w:t>že</w:t>
      </w:r>
      <w:r w:rsidR="001F4E82" w:rsidRPr="00E51C23">
        <w:rPr>
          <w:rFonts w:ascii="Arial" w:hAnsi="Arial" w:cs="Arial"/>
          <w:sz w:val="22"/>
          <w:szCs w:val="22"/>
        </w:rPr>
        <w:t xml:space="preserve"> povezati s istim vlasnikom</w:t>
      </w:r>
      <w:r w:rsidRPr="00E51C23">
        <w:rPr>
          <w:rFonts w:ascii="Arial" w:hAnsi="Arial" w:cs="Arial"/>
          <w:sz w:val="22"/>
          <w:szCs w:val="22"/>
        </w:rPr>
        <w:t xml:space="preserve">. </w:t>
      </w:r>
    </w:p>
    <w:p w14:paraId="2A995E88" w14:textId="77777777" w:rsidR="00E64453" w:rsidRPr="00E51C23" w:rsidRDefault="00E64453" w:rsidP="00E64453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58CC5974" w14:textId="77777777" w:rsidR="00A35E8B" w:rsidRPr="00E51C23" w:rsidRDefault="00E64453" w:rsidP="00C320C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5.3.2.2 </w:t>
      </w:r>
      <w:r w:rsidR="00A35E8B" w:rsidRPr="00E51C23">
        <w:rPr>
          <w:rFonts w:ascii="Arial" w:hAnsi="Arial" w:cs="Arial"/>
          <w:sz w:val="22"/>
          <w:szCs w:val="22"/>
        </w:rPr>
        <w:t xml:space="preserve">U slučaju povlačenja akreditacije tijelo za </w:t>
      </w:r>
      <w:r w:rsidR="00E75391" w:rsidRPr="00E51C23">
        <w:rPr>
          <w:rFonts w:ascii="Arial" w:hAnsi="Arial" w:cs="Arial"/>
          <w:sz w:val="22"/>
          <w:szCs w:val="22"/>
        </w:rPr>
        <w:t>ocjenjivanje</w:t>
      </w:r>
      <w:r w:rsidR="00A35E8B" w:rsidRPr="00E51C23">
        <w:rPr>
          <w:rFonts w:ascii="Arial" w:hAnsi="Arial" w:cs="Arial"/>
          <w:sz w:val="22"/>
          <w:szCs w:val="22"/>
        </w:rPr>
        <w:t xml:space="preserve"> sukladnosti obvezno je vratiti HAA ranije dobivene potvrde o akreditaciji.</w:t>
      </w:r>
    </w:p>
    <w:p w14:paraId="32908D02" w14:textId="77777777" w:rsidR="000D0B9E" w:rsidRPr="00E51C23" w:rsidRDefault="000D0B9E" w:rsidP="00E90BD5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U akreditacijskoj shemi za </w:t>
      </w:r>
      <w:r w:rsidR="005345AC" w:rsidRPr="00E51C23">
        <w:rPr>
          <w:rFonts w:ascii="Arial" w:hAnsi="Arial" w:cs="Arial"/>
          <w:sz w:val="22"/>
          <w:szCs w:val="22"/>
        </w:rPr>
        <w:t>verifikacijska tijela</w:t>
      </w:r>
      <w:r w:rsidRPr="00E51C23">
        <w:rPr>
          <w:rFonts w:ascii="Arial" w:hAnsi="Arial" w:cs="Arial"/>
          <w:sz w:val="22"/>
          <w:szCs w:val="22"/>
        </w:rPr>
        <w:t xml:space="preserve"> stakleničkih plinova</w:t>
      </w:r>
      <w:r w:rsidR="00D42B10" w:rsidRPr="00E51C23">
        <w:rPr>
          <w:rFonts w:ascii="Arial" w:hAnsi="Arial" w:cs="Arial"/>
          <w:sz w:val="22"/>
          <w:szCs w:val="22"/>
        </w:rPr>
        <w:t>,</w:t>
      </w:r>
      <w:r w:rsidRPr="00E51C23">
        <w:rPr>
          <w:rFonts w:ascii="Arial" w:hAnsi="Arial" w:cs="Arial"/>
          <w:sz w:val="22"/>
          <w:szCs w:val="22"/>
        </w:rPr>
        <w:t xml:space="preserve"> HAA će povući akreditaciju u slučaju ako član </w:t>
      </w:r>
      <w:r w:rsidR="005345AC" w:rsidRPr="00E51C23">
        <w:rPr>
          <w:rFonts w:ascii="Arial" w:hAnsi="Arial" w:cs="Arial"/>
          <w:sz w:val="22"/>
          <w:szCs w:val="22"/>
        </w:rPr>
        <w:t xml:space="preserve">uprave verifikacijskog tijela </w:t>
      </w:r>
      <w:r w:rsidRPr="00E51C23">
        <w:rPr>
          <w:rFonts w:ascii="Arial" w:hAnsi="Arial" w:cs="Arial"/>
          <w:sz w:val="22"/>
          <w:szCs w:val="22"/>
        </w:rPr>
        <w:t>bude proglašen krivim za prijevaru.</w:t>
      </w:r>
    </w:p>
    <w:p w14:paraId="6E7E65B5" w14:textId="77777777" w:rsidR="001710E2" w:rsidRPr="00E51C23" w:rsidRDefault="001710E2" w:rsidP="00597B3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</w:p>
    <w:p w14:paraId="0210C4BF" w14:textId="6458D25D" w:rsidR="009C7553" w:rsidRPr="00E51C23" w:rsidRDefault="00E64453" w:rsidP="00597B32">
      <w:pPr>
        <w:pStyle w:val="BodyText"/>
        <w:tabs>
          <w:tab w:val="left" w:pos="567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5.3.2.3 </w:t>
      </w:r>
      <w:r w:rsidR="009C7553" w:rsidRPr="00E51C23">
        <w:rPr>
          <w:rFonts w:ascii="Arial" w:hAnsi="Arial" w:cs="Arial"/>
          <w:sz w:val="22"/>
          <w:szCs w:val="22"/>
        </w:rPr>
        <w:t xml:space="preserve">U slučaju donošenja odluke o </w:t>
      </w:r>
      <w:r w:rsidR="00D80762" w:rsidRPr="00E51C23">
        <w:rPr>
          <w:rFonts w:ascii="Arial" w:hAnsi="Arial" w:cs="Arial"/>
          <w:sz w:val="22"/>
          <w:szCs w:val="22"/>
        </w:rPr>
        <w:t>povlačenju</w:t>
      </w:r>
      <w:r w:rsidR="009C7553" w:rsidRPr="00E51C23">
        <w:rPr>
          <w:rFonts w:ascii="Arial" w:hAnsi="Arial" w:cs="Arial"/>
          <w:sz w:val="22"/>
          <w:szCs w:val="22"/>
        </w:rPr>
        <w:t xml:space="preserve"> akreditacije </w:t>
      </w:r>
      <w:r w:rsidR="001710E2" w:rsidRPr="00E51C23">
        <w:rPr>
          <w:rFonts w:ascii="Arial" w:hAnsi="Arial" w:cs="Arial"/>
          <w:sz w:val="22"/>
          <w:szCs w:val="22"/>
        </w:rPr>
        <w:t xml:space="preserve">verifikacijskom tijelu </w:t>
      </w:r>
      <w:r w:rsidR="005345AC" w:rsidRPr="00E51C23">
        <w:rPr>
          <w:rFonts w:ascii="Arial" w:hAnsi="Arial" w:cs="Arial"/>
          <w:sz w:val="22"/>
          <w:szCs w:val="22"/>
        </w:rPr>
        <w:t xml:space="preserve">za </w:t>
      </w:r>
      <w:r w:rsidR="009C7553" w:rsidRPr="00E51C23">
        <w:rPr>
          <w:rFonts w:ascii="Arial" w:hAnsi="Arial" w:cs="Arial"/>
          <w:sz w:val="22"/>
          <w:szCs w:val="22"/>
        </w:rPr>
        <w:t>EMAS</w:t>
      </w:r>
      <w:r w:rsidR="00D42B10" w:rsidRPr="00E51C23">
        <w:rPr>
          <w:rFonts w:ascii="Arial" w:hAnsi="Arial" w:cs="Arial"/>
          <w:sz w:val="22"/>
          <w:szCs w:val="22"/>
        </w:rPr>
        <w:t>,</w:t>
      </w:r>
      <w:r w:rsidR="00E0236D" w:rsidRPr="00E51C23">
        <w:rPr>
          <w:rFonts w:ascii="Arial" w:hAnsi="Arial" w:cs="Arial"/>
          <w:sz w:val="22"/>
          <w:szCs w:val="22"/>
        </w:rPr>
        <w:t xml:space="preserve"> odluka se donosi tek nakon što je </w:t>
      </w:r>
      <w:r w:rsidR="005345AC" w:rsidRPr="00E51C23">
        <w:rPr>
          <w:rFonts w:ascii="Arial" w:hAnsi="Arial" w:cs="Arial"/>
          <w:sz w:val="22"/>
          <w:szCs w:val="22"/>
        </w:rPr>
        <w:t xml:space="preserve">verifikacijsko tijelo </w:t>
      </w:r>
      <w:r w:rsidR="00E0236D" w:rsidRPr="00E51C23">
        <w:rPr>
          <w:rFonts w:ascii="Arial" w:hAnsi="Arial" w:cs="Arial"/>
          <w:sz w:val="22"/>
          <w:szCs w:val="22"/>
        </w:rPr>
        <w:t>ima</w:t>
      </w:r>
      <w:r w:rsidR="005345AC" w:rsidRPr="00E51C23">
        <w:rPr>
          <w:rFonts w:ascii="Arial" w:hAnsi="Arial" w:cs="Arial"/>
          <w:sz w:val="22"/>
          <w:szCs w:val="22"/>
        </w:rPr>
        <w:t>l</w:t>
      </w:r>
      <w:r w:rsidR="00E0236D" w:rsidRPr="00E51C23">
        <w:rPr>
          <w:rFonts w:ascii="Arial" w:hAnsi="Arial" w:cs="Arial"/>
          <w:sz w:val="22"/>
          <w:szCs w:val="22"/>
        </w:rPr>
        <w:t>o priliku izreći svoje stajalište, sukladno članku 23., stavku 7. Uredbe EZ/1221/2009.</w:t>
      </w:r>
    </w:p>
    <w:p w14:paraId="5843120F" w14:textId="77777777" w:rsidR="00D80762" w:rsidRPr="00E51C23" w:rsidRDefault="00D80762" w:rsidP="00E90BD5">
      <w:pPr>
        <w:pStyle w:val="CM4"/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Također, prije preporuke za povlačenje takve akreditacije</w:t>
      </w:r>
      <w:r w:rsidR="00E71552" w:rsidRPr="00E51C23">
        <w:rPr>
          <w:rFonts w:ascii="Arial" w:hAnsi="Arial" w:cs="Arial"/>
          <w:sz w:val="22"/>
          <w:szCs w:val="22"/>
        </w:rPr>
        <w:t>,</w:t>
      </w:r>
      <w:r w:rsidRPr="00E51C23">
        <w:rPr>
          <w:rFonts w:ascii="Arial" w:hAnsi="Arial" w:cs="Arial"/>
          <w:sz w:val="22"/>
          <w:szCs w:val="22"/>
        </w:rPr>
        <w:t xml:space="preserve"> obavezno je savjetovanje sa zainteresiranim stranama, uključujući i </w:t>
      </w:r>
      <w:r w:rsidR="005345AC" w:rsidRPr="00E51C23">
        <w:rPr>
          <w:rFonts w:ascii="Arial" w:hAnsi="Arial" w:cs="Arial"/>
          <w:sz w:val="22"/>
          <w:szCs w:val="22"/>
        </w:rPr>
        <w:t>verifikacijska tijela</w:t>
      </w:r>
      <w:r w:rsidRPr="00E51C23">
        <w:rPr>
          <w:rFonts w:ascii="Arial" w:hAnsi="Arial" w:cs="Arial"/>
          <w:sz w:val="22"/>
          <w:szCs w:val="22"/>
        </w:rPr>
        <w:t xml:space="preserve">. Odgovornost za osiguranje navedenoga je na načelniku nadležnog Odjela. </w:t>
      </w:r>
    </w:p>
    <w:p w14:paraId="2018BE57" w14:textId="2D247BE7" w:rsidR="009C7553" w:rsidRPr="00E51C23" w:rsidRDefault="009C7553" w:rsidP="00E90BD5">
      <w:pPr>
        <w:pStyle w:val="CM4"/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HAA obavješćuje </w:t>
      </w:r>
      <w:r w:rsidR="00D845EF" w:rsidRPr="00E51C23">
        <w:rPr>
          <w:rFonts w:ascii="Arial" w:hAnsi="Arial" w:cs="Arial"/>
          <w:sz w:val="22"/>
          <w:szCs w:val="22"/>
        </w:rPr>
        <w:t>verifikacijsko tijelo</w:t>
      </w:r>
      <w:r w:rsidRPr="00E51C23">
        <w:rPr>
          <w:rFonts w:ascii="Arial" w:hAnsi="Arial" w:cs="Arial"/>
          <w:sz w:val="22"/>
          <w:szCs w:val="22"/>
        </w:rPr>
        <w:t xml:space="preserve"> o razlozima poduzetih mjera i prema potrebi o tijeku rasprave s Nadležnim tijelom. Odgovornost za navedeno je na načelniku Odjela nadležnog za akreditaciju </w:t>
      </w:r>
      <w:r w:rsidR="005345AC" w:rsidRPr="00E51C23">
        <w:rPr>
          <w:rFonts w:ascii="Arial" w:hAnsi="Arial" w:cs="Arial"/>
          <w:sz w:val="22"/>
          <w:szCs w:val="22"/>
        </w:rPr>
        <w:t xml:space="preserve">verifikacijskih tijela za </w:t>
      </w:r>
      <w:r w:rsidRPr="00E51C23">
        <w:rPr>
          <w:rFonts w:ascii="Arial" w:hAnsi="Arial" w:cs="Arial"/>
          <w:sz w:val="22"/>
          <w:szCs w:val="22"/>
        </w:rPr>
        <w:t>EMAS</w:t>
      </w:r>
      <w:r w:rsidR="005345AC" w:rsidRPr="00E51C23">
        <w:rPr>
          <w:rFonts w:ascii="Arial" w:hAnsi="Arial" w:cs="Arial"/>
          <w:sz w:val="22"/>
          <w:szCs w:val="22"/>
        </w:rPr>
        <w:t>.</w:t>
      </w:r>
      <w:r w:rsidRPr="00E51C23">
        <w:rPr>
          <w:rFonts w:ascii="Arial" w:hAnsi="Arial" w:cs="Arial"/>
          <w:sz w:val="22"/>
          <w:szCs w:val="22"/>
        </w:rPr>
        <w:t xml:space="preserve"> </w:t>
      </w:r>
    </w:p>
    <w:p w14:paraId="704AD0DE" w14:textId="77777777" w:rsidR="00D80762" w:rsidRPr="00E51C23" w:rsidRDefault="00D80762" w:rsidP="00A35E8B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b/>
          <w:sz w:val="22"/>
          <w:szCs w:val="22"/>
        </w:rPr>
      </w:pPr>
    </w:p>
    <w:p w14:paraId="013BB682" w14:textId="77777777" w:rsidR="009C3F74" w:rsidRPr="00E51C23" w:rsidRDefault="00A01006" w:rsidP="00742937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b/>
          <w:sz w:val="22"/>
          <w:szCs w:val="22"/>
        </w:rPr>
      </w:pPr>
      <w:r w:rsidRPr="00E51C23">
        <w:rPr>
          <w:rFonts w:ascii="Arial" w:hAnsi="Arial" w:cs="Arial"/>
          <w:b/>
          <w:sz w:val="22"/>
          <w:szCs w:val="22"/>
        </w:rPr>
        <w:t>5.</w:t>
      </w:r>
      <w:r w:rsidR="00256E72" w:rsidRPr="00E51C23">
        <w:rPr>
          <w:rFonts w:ascii="Arial" w:hAnsi="Arial" w:cs="Arial"/>
          <w:b/>
          <w:sz w:val="22"/>
          <w:szCs w:val="22"/>
        </w:rPr>
        <w:t>4</w:t>
      </w:r>
      <w:r w:rsidRPr="00E51C23">
        <w:rPr>
          <w:rFonts w:ascii="Arial" w:hAnsi="Arial" w:cs="Arial"/>
          <w:b/>
          <w:sz w:val="22"/>
          <w:szCs w:val="22"/>
        </w:rPr>
        <w:tab/>
        <w:t xml:space="preserve">Suženje </w:t>
      </w:r>
      <w:r w:rsidR="00AE0675" w:rsidRPr="00E51C23">
        <w:rPr>
          <w:rFonts w:ascii="Arial" w:hAnsi="Arial" w:cs="Arial"/>
          <w:b/>
          <w:sz w:val="22"/>
          <w:szCs w:val="22"/>
        </w:rPr>
        <w:t xml:space="preserve">područja </w:t>
      </w:r>
      <w:r w:rsidRPr="00E51C23">
        <w:rPr>
          <w:rFonts w:ascii="Arial" w:hAnsi="Arial" w:cs="Arial"/>
          <w:b/>
          <w:sz w:val="22"/>
          <w:szCs w:val="22"/>
        </w:rPr>
        <w:t>akreditacije</w:t>
      </w:r>
    </w:p>
    <w:p w14:paraId="6AD55564" w14:textId="77777777" w:rsidR="00256E72" w:rsidRPr="00E51C23" w:rsidRDefault="00A01006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Ukoliko se tijekom nadzornih pregleda</w:t>
      </w:r>
      <w:r w:rsidR="00256E72" w:rsidRPr="00E51C23">
        <w:rPr>
          <w:rFonts w:ascii="Arial" w:hAnsi="Arial" w:cs="Arial"/>
          <w:sz w:val="22"/>
        </w:rPr>
        <w:t xml:space="preserve"> ili</w:t>
      </w:r>
      <w:r w:rsidRPr="00E51C23">
        <w:rPr>
          <w:rFonts w:ascii="Arial" w:hAnsi="Arial" w:cs="Arial"/>
          <w:sz w:val="22"/>
        </w:rPr>
        <w:t xml:space="preserve"> </w:t>
      </w:r>
      <w:r w:rsidR="00256E72" w:rsidRPr="00E51C23">
        <w:rPr>
          <w:rFonts w:ascii="Arial" w:hAnsi="Arial" w:cs="Arial"/>
          <w:sz w:val="22"/>
        </w:rPr>
        <w:t>kao rezultat rješavanja</w:t>
      </w:r>
      <w:r w:rsidRPr="00E51C23">
        <w:rPr>
          <w:rFonts w:ascii="Arial" w:hAnsi="Arial" w:cs="Arial"/>
          <w:sz w:val="22"/>
        </w:rPr>
        <w:t xml:space="preserve"> pritužbi i žalbi ili drugim načinima utvrdi da akreditirano tijelo ne zadovoljava zahtjeve na temelju kojih je dodijeljena akreditacija, područje akreditacije može se suziti.</w:t>
      </w:r>
      <w:r w:rsidR="00AD6435" w:rsidRPr="00E51C23">
        <w:rPr>
          <w:rFonts w:ascii="Arial" w:hAnsi="Arial" w:cs="Arial"/>
          <w:sz w:val="22"/>
        </w:rPr>
        <w:t xml:space="preserve"> </w:t>
      </w:r>
    </w:p>
    <w:p w14:paraId="1539D811" w14:textId="77777777" w:rsidR="00CC1427" w:rsidRPr="00E51C23" w:rsidRDefault="00CC1427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</w:p>
    <w:p w14:paraId="6722B10E" w14:textId="77777777" w:rsidR="009C3F74" w:rsidRPr="00E51C23" w:rsidRDefault="00256E72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Također, a</w:t>
      </w:r>
      <w:r w:rsidR="00AD6435" w:rsidRPr="00E51C23">
        <w:rPr>
          <w:rFonts w:ascii="Arial" w:hAnsi="Arial" w:cs="Arial"/>
          <w:sz w:val="22"/>
        </w:rPr>
        <w:t>kreditirano tijelo, kada utvrdi da više nije u mogućnosti zadovoljavati postavljene zahtjeve, može i samo zatražiti od HAA suženje akreditacije.</w:t>
      </w:r>
    </w:p>
    <w:p w14:paraId="38EF5EB9" w14:textId="77777777" w:rsidR="00AE0675" w:rsidRPr="00E51C23" w:rsidRDefault="00AE0675" w:rsidP="00AE0675">
      <w:pPr>
        <w:pStyle w:val="Header"/>
        <w:tabs>
          <w:tab w:val="clear" w:pos="4536"/>
          <w:tab w:val="clear" w:pos="9072"/>
          <w:tab w:val="left" w:pos="851"/>
        </w:tabs>
        <w:jc w:val="both"/>
        <w:rPr>
          <w:rFonts w:ascii="Arial" w:hAnsi="Arial" w:cs="Arial"/>
          <w:b/>
          <w:sz w:val="22"/>
        </w:rPr>
      </w:pPr>
    </w:p>
    <w:p w14:paraId="5211A39E" w14:textId="77777777" w:rsidR="00AE0675" w:rsidRPr="00E51C23" w:rsidRDefault="00AE0675" w:rsidP="00742937">
      <w:pPr>
        <w:pStyle w:val="BodyText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</w:rPr>
      </w:pPr>
      <w:r w:rsidRPr="00E51C23">
        <w:rPr>
          <w:rFonts w:ascii="Arial" w:hAnsi="Arial" w:cs="Arial"/>
          <w:b/>
          <w:sz w:val="22"/>
          <w:szCs w:val="22"/>
        </w:rPr>
        <w:t>5.5.</w:t>
      </w:r>
      <w:r w:rsidRPr="00E51C23">
        <w:rPr>
          <w:rFonts w:ascii="Arial" w:hAnsi="Arial" w:cs="Arial"/>
          <w:b/>
          <w:sz w:val="22"/>
          <w:szCs w:val="22"/>
        </w:rPr>
        <w:tab/>
        <w:t>Akreditacija u suženom području</w:t>
      </w:r>
    </w:p>
    <w:p w14:paraId="09BEB806" w14:textId="77777777" w:rsidR="00AE0675" w:rsidRPr="00E51C23" w:rsidRDefault="00AE0675" w:rsidP="001710E2">
      <w:pPr>
        <w:pStyle w:val="BodyText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Kada se tijekom </w:t>
      </w:r>
      <w:r w:rsidR="00E75391" w:rsidRPr="00E51C23">
        <w:rPr>
          <w:rFonts w:ascii="Arial" w:hAnsi="Arial" w:cs="Arial"/>
          <w:sz w:val="22"/>
          <w:szCs w:val="22"/>
        </w:rPr>
        <w:t xml:space="preserve">početnog </w:t>
      </w:r>
      <w:r w:rsidRPr="00E51C23">
        <w:rPr>
          <w:rFonts w:ascii="Arial" w:hAnsi="Arial" w:cs="Arial"/>
          <w:sz w:val="22"/>
          <w:szCs w:val="22"/>
        </w:rPr>
        <w:t xml:space="preserve">ili </w:t>
      </w:r>
      <w:r w:rsidR="00E75391" w:rsidRPr="00E51C23">
        <w:rPr>
          <w:rFonts w:ascii="Arial" w:hAnsi="Arial" w:cs="Arial"/>
          <w:sz w:val="22"/>
          <w:szCs w:val="22"/>
        </w:rPr>
        <w:t xml:space="preserve">ponovnog ocjenjivanja </w:t>
      </w:r>
      <w:r w:rsidRPr="00E51C23">
        <w:rPr>
          <w:rFonts w:ascii="Arial" w:hAnsi="Arial" w:cs="Arial"/>
          <w:sz w:val="22"/>
          <w:szCs w:val="22"/>
        </w:rPr>
        <w:t xml:space="preserve">utvrdi da TOS ne zadovoljava zahtjeve u dijelu ocjenjivanog područja (područje usuglašeno i potvrđeno na uvodnom sastanku) ili ne otkloni nesukladnosti u dogovorenome roku, ocjenitelji mogu predložiti da se TOS-u dodijeli akreditacija samo u onome dijelu u kojem je dokazao osposobljenost, odnosno u suženom području. </w:t>
      </w:r>
    </w:p>
    <w:p w14:paraId="74A66690" w14:textId="77777777" w:rsidR="00423EA8" w:rsidRPr="00E51C23" w:rsidRDefault="00423EA8" w:rsidP="0031148B">
      <w:pPr>
        <w:pStyle w:val="BodyText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</w:rPr>
      </w:pPr>
    </w:p>
    <w:p w14:paraId="2EB99ED8" w14:textId="77777777" w:rsidR="00423EA8" w:rsidRPr="00E51C23" w:rsidRDefault="00423EA8" w:rsidP="00E90BD5">
      <w:pPr>
        <w:pStyle w:val="BodyText"/>
        <w:tabs>
          <w:tab w:val="left" w:pos="709"/>
        </w:tabs>
        <w:spacing w:before="0"/>
        <w:ind w:left="705" w:hanging="705"/>
        <w:rPr>
          <w:rFonts w:ascii="Arial" w:hAnsi="Arial" w:cs="Arial"/>
          <w:b/>
          <w:sz w:val="22"/>
          <w:szCs w:val="22"/>
        </w:rPr>
      </w:pPr>
      <w:r w:rsidRPr="00E51C23">
        <w:rPr>
          <w:rFonts w:ascii="Arial" w:hAnsi="Arial" w:cs="Arial"/>
          <w:b/>
          <w:sz w:val="22"/>
          <w:szCs w:val="22"/>
        </w:rPr>
        <w:t>5.6</w:t>
      </w:r>
      <w:r w:rsidRPr="00E51C23">
        <w:rPr>
          <w:rFonts w:ascii="Arial" w:hAnsi="Arial" w:cs="Arial"/>
          <w:b/>
          <w:sz w:val="22"/>
          <w:szCs w:val="22"/>
        </w:rPr>
        <w:tab/>
      </w:r>
      <w:r w:rsidR="00F120C6" w:rsidRPr="00E51C23">
        <w:rPr>
          <w:rFonts w:ascii="Arial" w:hAnsi="Arial" w:cs="Arial"/>
          <w:b/>
          <w:sz w:val="22"/>
          <w:szCs w:val="22"/>
        </w:rPr>
        <w:t>Pokretanje postupka suspenzije, povlačenja akreditacije ili suženja područja akreditacije</w:t>
      </w:r>
    </w:p>
    <w:p w14:paraId="220F9A1D" w14:textId="77777777" w:rsidR="00423EA8" w:rsidRPr="00E51C23" w:rsidRDefault="00423EA8" w:rsidP="0031148B">
      <w:pPr>
        <w:pStyle w:val="BodyText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</w:rPr>
      </w:pPr>
    </w:p>
    <w:p w14:paraId="4B98159D" w14:textId="77777777" w:rsidR="0007372F" w:rsidRPr="00E51C23" w:rsidRDefault="0007372F" w:rsidP="00536B4B">
      <w:pPr>
        <w:pStyle w:val="BodyText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</w:rPr>
      </w:pPr>
      <w:r w:rsidRPr="00E51C23">
        <w:rPr>
          <w:rFonts w:ascii="Arial" w:hAnsi="Arial" w:cs="Arial"/>
          <w:b/>
          <w:sz w:val="22"/>
          <w:szCs w:val="22"/>
        </w:rPr>
        <w:t>5.6.1</w:t>
      </w:r>
      <w:r w:rsidRPr="00E51C23">
        <w:rPr>
          <w:rFonts w:ascii="Arial" w:hAnsi="Arial" w:cs="Arial"/>
          <w:b/>
          <w:sz w:val="22"/>
          <w:szCs w:val="22"/>
        </w:rPr>
        <w:tab/>
        <w:t>Općenito</w:t>
      </w:r>
    </w:p>
    <w:p w14:paraId="24820207" w14:textId="77777777" w:rsidR="00423EA8" w:rsidRPr="00E51C23" w:rsidRDefault="00FA5264" w:rsidP="00536B4B">
      <w:pPr>
        <w:pStyle w:val="BodyText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U ovome se poglavlju opisuju okolnosti pod kojima HAA mora </w:t>
      </w:r>
      <w:r w:rsidR="00F120C6" w:rsidRPr="00E51C23">
        <w:rPr>
          <w:rFonts w:ascii="Arial" w:hAnsi="Arial" w:cs="Arial"/>
          <w:sz w:val="22"/>
          <w:szCs w:val="22"/>
        </w:rPr>
        <w:t>pokrenuti postupke i aktivnosti suspenzije</w:t>
      </w:r>
      <w:r w:rsidR="005E53BC" w:rsidRPr="00E51C23">
        <w:rPr>
          <w:rFonts w:ascii="Arial" w:hAnsi="Arial" w:cs="Arial"/>
          <w:sz w:val="22"/>
          <w:szCs w:val="22"/>
        </w:rPr>
        <w:t xml:space="preserve">, </w:t>
      </w:r>
      <w:r w:rsidR="00F120C6" w:rsidRPr="00E51C23">
        <w:rPr>
          <w:rFonts w:ascii="Arial" w:hAnsi="Arial" w:cs="Arial"/>
          <w:sz w:val="22"/>
          <w:szCs w:val="22"/>
        </w:rPr>
        <w:t>povlačenja ili</w:t>
      </w:r>
      <w:r w:rsidR="005E53BC" w:rsidRPr="00E51C23">
        <w:rPr>
          <w:rFonts w:ascii="Arial" w:hAnsi="Arial" w:cs="Arial"/>
          <w:sz w:val="22"/>
          <w:szCs w:val="22"/>
        </w:rPr>
        <w:t xml:space="preserve"> </w:t>
      </w:r>
      <w:r w:rsidR="00F120C6" w:rsidRPr="00E51C23">
        <w:rPr>
          <w:rFonts w:ascii="Arial" w:hAnsi="Arial" w:cs="Arial"/>
          <w:sz w:val="22"/>
          <w:szCs w:val="22"/>
        </w:rPr>
        <w:t xml:space="preserve">suženja </w:t>
      </w:r>
      <w:r w:rsidR="005E53BC" w:rsidRPr="00E51C23">
        <w:rPr>
          <w:rFonts w:ascii="Arial" w:hAnsi="Arial" w:cs="Arial"/>
          <w:sz w:val="22"/>
          <w:szCs w:val="22"/>
        </w:rPr>
        <w:t>područja</w:t>
      </w:r>
      <w:r w:rsidR="00D10BB2" w:rsidRPr="00E51C23">
        <w:rPr>
          <w:rFonts w:ascii="Arial" w:hAnsi="Arial" w:cs="Arial"/>
          <w:sz w:val="22"/>
          <w:szCs w:val="22"/>
        </w:rPr>
        <w:t xml:space="preserve"> akreditacije</w:t>
      </w:r>
      <w:r w:rsidRPr="00E51C23">
        <w:rPr>
          <w:rFonts w:ascii="Arial" w:hAnsi="Arial" w:cs="Arial"/>
          <w:sz w:val="22"/>
          <w:szCs w:val="22"/>
        </w:rPr>
        <w:t xml:space="preserve"> prema akreditiranim tijelima</w:t>
      </w:r>
      <w:r w:rsidR="00D10BB2" w:rsidRPr="00E51C23">
        <w:rPr>
          <w:rFonts w:ascii="Arial" w:hAnsi="Arial" w:cs="Arial"/>
          <w:sz w:val="22"/>
          <w:szCs w:val="22"/>
        </w:rPr>
        <w:t>,</w:t>
      </w:r>
      <w:r w:rsidRPr="00E51C23">
        <w:rPr>
          <w:rFonts w:ascii="Arial" w:hAnsi="Arial" w:cs="Arial"/>
          <w:sz w:val="22"/>
          <w:szCs w:val="22"/>
        </w:rPr>
        <w:t xml:space="preserve"> </w:t>
      </w:r>
      <w:r w:rsidR="00D10BB2" w:rsidRPr="00E51C23">
        <w:rPr>
          <w:rFonts w:ascii="Arial" w:hAnsi="Arial" w:cs="Arial"/>
          <w:sz w:val="22"/>
          <w:szCs w:val="22"/>
        </w:rPr>
        <w:t>odnosno suženje područja akreditacije za tijel</w:t>
      </w:r>
      <w:r w:rsidRPr="00E51C23">
        <w:rPr>
          <w:rFonts w:ascii="Arial" w:hAnsi="Arial" w:cs="Arial"/>
          <w:sz w:val="22"/>
          <w:szCs w:val="22"/>
        </w:rPr>
        <w:t>a u postupku</w:t>
      </w:r>
      <w:r w:rsidR="00D10BB2" w:rsidRPr="00E51C23">
        <w:rPr>
          <w:rFonts w:ascii="Arial" w:hAnsi="Arial" w:cs="Arial"/>
          <w:sz w:val="22"/>
          <w:szCs w:val="22"/>
        </w:rPr>
        <w:t>.</w:t>
      </w:r>
      <w:r w:rsidR="00536B4B" w:rsidRPr="00E51C23">
        <w:rPr>
          <w:rFonts w:ascii="Arial" w:hAnsi="Arial" w:cs="Arial"/>
          <w:sz w:val="22"/>
          <w:szCs w:val="22"/>
        </w:rPr>
        <w:t xml:space="preserve"> Također, određuje se način i opseg izvještavanja o </w:t>
      </w:r>
      <w:r w:rsidR="0004258A" w:rsidRPr="00E51C23">
        <w:rPr>
          <w:rFonts w:ascii="Arial" w:hAnsi="Arial" w:cs="Arial"/>
          <w:sz w:val="22"/>
          <w:szCs w:val="22"/>
        </w:rPr>
        <w:t xml:space="preserve">primijenjenim </w:t>
      </w:r>
      <w:r w:rsidR="00F120C6" w:rsidRPr="00E51C23">
        <w:rPr>
          <w:rFonts w:ascii="Arial" w:hAnsi="Arial" w:cs="Arial"/>
          <w:sz w:val="22"/>
          <w:szCs w:val="22"/>
        </w:rPr>
        <w:t>aktivnostima.</w:t>
      </w:r>
    </w:p>
    <w:p w14:paraId="2A947FCA" w14:textId="77777777" w:rsidR="0034633C" w:rsidRPr="00E51C23" w:rsidRDefault="0034633C" w:rsidP="00536B4B">
      <w:pPr>
        <w:pStyle w:val="BodyText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</w:p>
    <w:p w14:paraId="1DF73988" w14:textId="77777777" w:rsidR="00423EA8" w:rsidRPr="00E51C23" w:rsidRDefault="00423EA8" w:rsidP="00E90BD5">
      <w:pPr>
        <w:pStyle w:val="BodyText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</w:rPr>
      </w:pPr>
      <w:r w:rsidRPr="00E51C23">
        <w:rPr>
          <w:rFonts w:ascii="Arial" w:hAnsi="Arial" w:cs="Arial"/>
          <w:b/>
          <w:sz w:val="22"/>
          <w:szCs w:val="22"/>
        </w:rPr>
        <w:t>5.6.</w:t>
      </w:r>
      <w:r w:rsidR="0007372F" w:rsidRPr="00E51C23">
        <w:rPr>
          <w:rFonts w:ascii="Arial" w:hAnsi="Arial" w:cs="Arial"/>
          <w:b/>
          <w:sz w:val="22"/>
          <w:szCs w:val="22"/>
        </w:rPr>
        <w:t>2</w:t>
      </w:r>
      <w:r w:rsidRPr="00E51C23">
        <w:rPr>
          <w:rFonts w:ascii="Arial" w:hAnsi="Arial" w:cs="Arial"/>
          <w:b/>
          <w:sz w:val="22"/>
          <w:szCs w:val="22"/>
        </w:rPr>
        <w:tab/>
        <w:t>Pokretanje</w:t>
      </w:r>
      <w:r w:rsidR="001710E2" w:rsidRPr="00E51C23">
        <w:rPr>
          <w:rFonts w:ascii="Arial" w:hAnsi="Arial" w:cs="Arial"/>
          <w:b/>
          <w:sz w:val="22"/>
          <w:szCs w:val="22"/>
        </w:rPr>
        <w:t xml:space="preserve"> postupaka i </w:t>
      </w:r>
      <w:r w:rsidR="00F120C6" w:rsidRPr="00E51C23">
        <w:rPr>
          <w:rFonts w:ascii="Arial" w:hAnsi="Arial" w:cs="Arial"/>
          <w:b/>
          <w:sz w:val="22"/>
          <w:szCs w:val="22"/>
        </w:rPr>
        <w:t>aktivnosti</w:t>
      </w:r>
      <w:r w:rsidR="001710E2" w:rsidRPr="00E51C23">
        <w:rPr>
          <w:rFonts w:ascii="Arial" w:hAnsi="Arial" w:cs="Arial"/>
          <w:b/>
          <w:sz w:val="22"/>
          <w:szCs w:val="22"/>
        </w:rPr>
        <w:t xml:space="preserve"> suspenzije ili povlačenja</w:t>
      </w:r>
    </w:p>
    <w:p w14:paraId="3066E562" w14:textId="77777777" w:rsidR="00423EA8" w:rsidRPr="00E51C23" w:rsidRDefault="00DE3D52" w:rsidP="00536B4B">
      <w:pPr>
        <w:pStyle w:val="BodyText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Okolnosti koje </w:t>
      </w:r>
      <w:r w:rsidR="00E67C96" w:rsidRPr="00E51C23">
        <w:rPr>
          <w:rFonts w:ascii="Arial" w:hAnsi="Arial" w:cs="Arial"/>
          <w:sz w:val="22"/>
          <w:szCs w:val="22"/>
        </w:rPr>
        <w:t>dovode</w:t>
      </w:r>
      <w:r w:rsidRPr="00E51C23">
        <w:rPr>
          <w:rFonts w:ascii="Arial" w:hAnsi="Arial" w:cs="Arial"/>
          <w:sz w:val="22"/>
          <w:szCs w:val="22"/>
        </w:rPr>
        <w:t xml:space="preserve"> do </w:t>
      </w:r>
      <w:r w:rsidR="00F120C6" w:rsidRPr="00E51C23">
        <w:rPr>
          <w:rFonts w:ascii="Arial" w:hAnsi="Arial" w:cs="Arial"/>
          <w:sz w:val="22"/>
          <w:szCs w:val="22"/>
        </w:rPr>
        <w:t>pokretanja postupaka i aktivnosti</w:t>
      </w:r>
      <w:r w:rsidRPr="00E51C23">
        <w:rPr>
          <w:rFonts w:ascii="Arial" w:hAnsi="Arial" w:cs="Arial"/>
          <w:sz w:val="22"/>
          <w:szCs w:val="22"/>
        </w:rPr>
        <w:t xml:space="preserve"> prema akreditiranim tijelima ili tijelima u postupku akreditacije uključuju, ali se ne ograničavaju samo na:</w:t>
      </w:r>
    </w:p>
    <w:p w14:paraId="767AA54F" w14:textId="63E201C2" w:rsidR="00DE3D52" w:rsidRPr="00E51C23" w:rsidRDefault="00DE3D52" w:rsidP="00536B4B">
      <w:pPr>
        <w:pStyle w:val="BodyText"/>
        <w:tabs>
          <w:tab w:val="left" w:pos="709"/>
        </w:tabs>
        <w:spacing w:before="0"/>
        <w:ind w:left="284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-</w:t>
      </w:r>
      <w:r w:rsidRPr="00E51C23">
        <w:rPr>
          <w:rFonts w:ascii="Arial" w:hAnsi="Arial" w:cs="Arial"/>
          <w:sz w:val="22"/>
          <w:szCs w:val="22"/>
        </w:rPr>
        <w:tab/>
      </w:r>
      <w:r w:rsidR="00C217E2" w:rsidRPr="00E51C23">
        <w:rPr>
          <w:rFonts w:ascii="Arial" w:hAnsi="Arial" w:cs="Arial"/>
          <w:sz w:val="22"/>
          <w:szCs w:val="22"/>
        </w:rPr>
        <w:t>n</w:t>
      </w:r>
      <w:r w:rsidRPr="00E51C23">
        <w:rPr>
          <w:rFonts w:ascii="Arial" w:hAnsi="Arial" w:cs="Arial"/>
          <w:sz w:val="22"/>
          <w:szCs w:val="22"/>
        </w:rPr>
        <w:t>eotklanjanje nesukladnosti ili nepridržavanj</w:t>
      </w:r>
      <w:r w:rsidR="00D27E94" w:rsidRPr="00E51C23">
        <w:rPr>
          <w:rFonts w:ascii="Arial" w:hAnsi="Arial" w:cs="Arial"/>
          <w:sz w:val="22"/>
          <w:szCs w:val="22"/>
        </w:rPr>
        <w:t>e</w:t>
      </w:r>
      <w:r w:rsidRPr="00E51C23">
        <w:rPr>
          <w:rFonts w:ascii="Arial" w:hAnsi="Arial" w:cs="Arial"/>
          <w:sz w:val="22"/>
          <w:szCs w:val="22"/>
        </w:rPr>
        <w:t xml:space="preserve"> pravila HAA u postupku rješavanja </w:t>
      </w:r>
      <w:r w:rsidRPr="00E51C23">
        <w:rPr>
          <w:rFonts w:ascii="Arial" w:hAnsi="Arial" w:cs="Arial"/>
          <w:sz w:val="22"/>
          <w:szCs w:val="22"/>
        </w:rPr>
        <w:tab/>
        <w:t>nesukladnosti</w:t>
      </w:r>
    </w:p>
    <w:p w14:paraId="5A24B731" w14:textId="57F1D240" w:rsidR="00E273FE" w:rsidRPr="00E51C23" w:rsidRDefault="00DE3D52" w:rsidP="00536B4B">
      <w:pPr>
        <w:pStyle w:val="BodyText"/>
        <w:tabs>
          <w:tab w:val="left" w:pos="709"/>
        </w:tabs>
        <w:spacing w:before="0"/>
        <w:ind w:left="284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-</w:t>
      </w:r>
      <w:r w:rsidRPr="00E51C23">
        <w:rPr>
          <w:rFonts w:ascii="Arial" w:hAnsi="Arial" w:cs="Arial"/>
          <w:sz w:val="22"/>
          <w:szCs w:val="22"/>
        </w:rPr>
        <w:tab/>
      </w:r>
      <w:r w:rsidR="00C217E2" w:rsidRPr="00E51C23">
        <w:rPr>
          <w:rFonts w:ascii="Arial" w:hAnsi="Arial" w:cs="Arial"/>
          <w:sz w:val="22"/>
          <w:szCs w:val="22"/>
        </w:rPr>
        <w:t>n</w:t>
      </w:r>
      <w:r w:rsidRPr="00E51C23">
        <w:rPr>
          <w:rFonts w:ascii="Arial" w:hAnsi="Arial" w:cs="Arial"/>
          <w:sz w:val="22"/>
          <w:szCs w:val="22"/>
        </w:rPr>
        <w:t>egativni rezultati rješavanja pritužbi ili žalbi</w:t>
      </w:r>
    </w:p>
    <w:p w14:paraId="4D94B76E" w14:textId="050F576D" w:rsidR="00DE3D52" w:rsidRPr="00E51C23" w:rsidRDefault="00DE3D52" w:rsidP="00536B4B">
      <w:pPr>
        <w:pStyle w:val="BodyText"/>
        <w:tabs>
          <w:tab w:val="left" w:pos="709"/>
        </w:tabs>
        <w:spacing w:before="0"/>
        <w:ind w:left="284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-</w:t>
      </w:r>
      <w:r w:rsidRPr="00E51C23">
        <w:rPr>
          <w:rFonts w:ascii="Arial" w:hAnsi="Arial" w:cs="Arial"/>
          <w:sz w:val="22"/>
          <w:szCs w:val="22"/>
        </w:rPr>
        <w:tab/>
      </w:r>
      <w:r w:rsidR="00C217E2" w:rsidRPr="00E51C23">
        <w:rPr>
          <w:rFonts w:ascii="Arial" w:hAnsi="Arial" w:cs="Arial"/>
          <w:sz w:val="22"/>
          <w:szCs w:val="22"/>
        </w:rPr>
        <w:t>z</w:t>
      </w:r>
      <w:r w:rsidRPr="00E51C23">
        <w:rPr>
          <w:rFonts w:ascii="Arial" w:hAnsi="Arial" w:cs="Arial"/>
          <w:sz w:val="22"/>
          <w:szCs w:val="22"/>
        </w:rPr>
        <w:t>loporaba</w:t>
      </w:r>
      <w:r w:rsidR="00D27E94" w:rsidRPr="00E51C23">
        <w:rPr>
          <w:rFonts w:ascii="Arial" w:hAnsi="Arial" w:cs="Arial"/>
          <w:sz w:val="22"/>
          <w:szCs w:val="22"/>
        </w:rPr>
        <w:t>, neprikladno, nekorektno</w:t>
      </w:r>
      <w:r w:rsidR="00536B4B" w:rsidRPr="00E51C23">
        <w:rPr>
          <w:rFonts w:ascii="Arial" w:hAnsi="Arial" w:cs="Arial"/>
          <w:sz w:val="22"/>
          <w:szCs w:val="22"/>
        </w:rPr>
        <w:t xml:space="preserve"> ili</w:t>
      </w:r>
      <w:r w:rsidR="00D27E94" w:rsidRPr="00E51C23">
        <w:rPr>
          <w:rFonts w:ascii="Arial" w:hAnsi="Arial" w:cs="Arial"/>
          <w:sz w:val="22"/>
          <w:szCs w:val="22"/>
        </w:rPr>
        <w:t xml:space="preserve"> pogrešno upućivanje na akreditacijski status ili </w:t>
      </w:r>
      <w:r w:rsidR="00D27E94" w:rsidRPr="00E51C23">
        <w:rPr>
          <w:rFonts w:ascii="Arial" w:hAnsi="Arial" w:cs="Arial"/>
          <w:sz w:val="22"/>
          <w:szCs w:val="22"/>
        </w:rPr>
        <w:tab/>
        <w:t>korištenje akreditacijskog simbola HAA</w:t>
      </w:r>
    </w:p>
    <w:p w14:paraId="108D2B99" w14:textId="4B274D0A" w:rsidR="00232045" w:rsidRPr="00E51C23" w:rsidRDefault="00D27E94" w:rsidP="00536B4B">
      <w:pPr>
        <w:pStyle w:val="BodyText"/>
        <w:tabs>
          <w:tab w:val="left" w:pos="709"/>
        </w:tabs>
        <w:spacing w:before="0"/>
        <w:ind w:left="284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-</w:t>
      </w:r>
      <w:r w:rsidRPr="00E51C23">
        <w:rPr>
          <w:rFonts w:ascii="Arial" w:hAnsi="Arial" w:cs="Arial"/>
          <w:sz w:val="22"/>
          <w:szCs w:val="22"/>
        </w:rPr>
        <w:tab/>
      </w:r>
      <w:r w:rsidR="00C217E2" w:rsidRPr="00E51C23">
        <w:rPr>
          <w:rFonts w:ascii="Arial" w:hAnsi="Arial" w:cs="Arial"/>
          <w:sz w:val="22"/>
          <w:szCs w:val="22"/>
        </w:rPr>
        <w:t>n</w:t>
      </w:r>
      <w:r w:rsidRPr="00E51C23">
        <w:rPr>
          <w:rFonts w:ascii="Arial" w:hAnsi="Arial" w:cs="Arial"/>
          <w:sz w:val="22"/>
          <w:szCs w:val="22"/>
        </w:rPr>
        <w:t>eplaćanje troškova postupaka akreditacije ili održavanja akreditacije</w:t>
      </w:r>
    </w:p>
    <w:p w14:paraId="3DC36488" w14:textId="3B4D9F24" w:rsidR="00DE6049" w:rsidRPr="00E51C23" w:rsidRDefault="00DE6049" w:rsidP="00536B4B">
      <w:pPr>
        <w:pStyle w:val="BodyText"/>
        <w:tabs>
          <w:tab w:val="left" w:pos="709"/>
        </w:tabs>
        <w:spacing w:before="0"/>
        <w:ind w:left="284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</w:rPr>
        <w:t>-</w:t>
      </w:r>
      <w:r w:rsidRPr="00E51C23">
        <w:rPr>
          <w:rFonts w:ascii="Arial" w:hAnsi="Arial" w:cs="Arial"/>
          <w:sz w:val="22"/>
        </w:rPr>
        <w:tab/>
        <w:t>ukidanja/prestanka valjanosti ovlaštenja/prijave (notifikacije) od strane nadležnog tijela</w:t>
      </w:r>
    </w:p>
    <w:p w14:paraId="394DEBBD" w14:textId="77777777" w:rsidR="00502E70" w:rsidRPr="00E51C23" w:rsidRDefault="00502E70" w:rsidP="00B942A2">
      <w:pPr>
        <w:pStyle w:val="BodyText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</w:p>
    <w:p w14:paraId="570DD800" w14:textId="77777777" w:rsidR="00423EA8" w:rsidRPr="00E51C23" w:rsidRDefault="00423EA8" w:rsidP="00C31C3A">
      <w:pPr>
        <w:pStyle w:val="BodyText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</w:rPr>
      </w:pPr>
      <w:r w:rsidRPr="00E51C23">
        <w:rPr>
          <w:rFonts w:ascii="Arial" w:hAnsi="Arial" w:cs="Arial"/>
          <w:b/>
          <w:sz w:val="22"/>
          <w:szCs w:val="22"/>
        </w:rPr>
        <w:t>5.6.</w:t>
      </w:r>
      <w:r w:rsidR="0007372F" w:rsidRPr="00E51C23">
        <w:rPr>
          <w:rFonts w:ascii="Arial" w:hAnsi="Arial" w:cs="Arial"/>
          <w:b/>
          <w:sz w:val="22"/>
          <w:szCs w:val="22"/>
        </w:rPr>
        <w:t>3</w:t>
      </w:r>
      <w:r w:rsidRPr="00E51C23">
        <w:rPr>
          <w:rFonts w:ascii="Arial" w:hAnsi="Arial" w:cs="Arial"/>
          <w:b/>
          <w:sz w:val="22"/>
          <w:szCs w:val="22"/>
        </w:rPr>
        <w:tab/>
        <w:t xml:space="preserve">Vrste </w:t>
      </w:r>
      <w:r w:rsidR="00F120C6" w:rsidRPr="00E51C23">
        <w:rPr>
          <w:rFonts w:ascii="Arial" w:hAnsi="Arial" w:cs="Arial"/>
          <w:b/>
          <w:sz w:val="22"/>
          <w:szCs w:val="22"/>
        </w:rPr>
        <w:t>postupaka i aktivnosti</w:t>
      </w:r>
    </w:p>
    <w:p w14:paraId="492461B9" w14:textId="77777777" w:rsidR="008C72C3" w:rsidRPr="00E51C23" w:rsidRDefault="00F120C6" w:rsidP="00536B4B">
      <w:pPr>
        <w:pStyle w:val="BodyText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Postupci i aktivnosti </w:t>
      </w:r>
      <w:r w:rsidR="00D27E94" w:rsidRPr="00E51C23">
        <w:rPr>
          <w:rFonts w:ascii="Arial" w:hAnsi="Arial" w:cs="Arial"/>
          <w:sz w:val="22"/>
          <w:szCs w:val="22"/>
        </w:rPr>
        <w:t>mogu biti, ali nisu ograničene samo na:</w:t>
      </w:r>
    </w:p>
    <w:p w14:paraId="13C5DB5D" w14:textId="1280EB15" w:rsidR="00D27E94" w:rsidRPr="00E51C23" w:rsidRDefault="00D27E94" w:rsidP="001710E2">
      <w:pPr>
        <w:pStyle w:val="BodyText"/>
        <w:tabs>
          <w:tab w:val="left" w:pos="284"/>
        </w:tabs>
        <w:spacing w:before="0"/>
        <w:ind w:left="720" w:hanging="72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ab/>
        <w:t>-</w:t>
      </w:r>
      <w:r w:rsidRPr="00E51C23">
        <w:rPr>
          <w:rFonts w:ascii="Arial" w:hAnsi="Arial" w:cs="Arial"/>
          <w:sz w:val="22"/>
          <w:szCs w:val="22"/>
        </w:rPr>
        <w:tab/>
      </w:r>
      <w:r w:rsidR="00BB1381" w:rsidRPr="00E51C23">
        <w:rPr>
          <w:rFonts w:ascii="Arial" w:hAnsi="Arial" w:cs="Arial"/>
          <w:sz w:val="22"/>
          <w:szCs w:val="22"/>
        </w:rPr>
        <w:t>p</w:t>
      </w:r>
      <w:r w:rsidRPr="00E51C23">
        <w:rPr>
          <w:rFonts w:ascii="Arial" w:hAnsi="Arial" w:cs="Arial"/>
          <w:sz w:val="22"/>
          <w:szCs w:val="22"/>
        </w:rPr>
        <w:t>ovećana učestalost nadzornih pregleda (</w:t>
      </w:r>
      <w:r w:rsidR="00E75391" w:rsidRPr="00E51C23">
        <w:rPr>
          <w:rFonts w:ascii="Arial" w:hAnsi="Arial" w:cs="Arial"/>
          <w:sz w:val="22"/>
          <w:szCs w:val="22"/>
        </w:rPr>
        <w:t>ocjenjivanje</w:t>
      </w:r>
      <w:r w:rsidRPr="00E51C23">
        <w:rPr>
          <w:rFonts w:ascii="Arial" w:hAnsi="Arial" w:cs="Arial"/>
          <w:sz w:val="22"/>
          <w:szCs w:val="22"/>
        </w:rPr>
        <w:t xml:space="preserve"> na licu mjesta, witness audit ili </w:t>
      </w:r>
      <w:r w:rsidR="00E75391" w:rsidRPr="00E51C23">
        <w:rPr>
          <w:rFonts w:ascii="Arial" w:hAnsi="Arial" w:cs="Arial"/>
          <w:sz w:val="22"/>
          <w:szCs w:val="22"/>
        </w:rPr>
        <w:t>ocjenjivanje</w:t>
      </w:r>
      <w:r w:rsidRPr="00E51C23">
        <w:rPr>
          <w:rFonts w:ascii="Arial" w:hAnsi="Arial" w:cs="Arial"/>
          <w:sz w:val="22"/>
          <w:szCs w:val="22"/>
        </w:rPr>
        <w:t xml:space="preserve"> dokumentacije)</w:t>
      </w:r>
    </w:p>
    <w:p w14:paraId="287D3A81" w14:textId="2A26E0DC" w:rsidR="00D27E94" w:rsidRPr="00E51C23" w:rsidRDefault="00D27E94" w:rsidP="00536B4B">
      <w:pPr>
        <w:pStyle w:val="BodyText"/>
        <w:tabs>
          <w:tab w:val="left" w:pos="284"/>
        </w:tabs>
        <w:spacing w:before="0"/>
        <w:ind w:left="284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-</w:t>
      </w:r>
      <w:r w:rsidRPr="00E51C23">
        <w:rPr>
          <w:rFonts w:ascii="Arial" w:hAnsi="Arial" w:cs="Arial"/>
          <w:sz w:val="22"/>
          <w:szCs w:val="22"/>
        </w:rPr>
        <w:tab/>
      </w:r>
      <w:r w:rsidR="00BB1381" w:rsidRPr="00E51C23">
        <w:rPr>
          <w:rFonts w:ascii="Arial" w:hAnsi="Arial" w:cs="Arial"/>
          <w:sz w:val="22"/>
          <w:szCs w:val="22"/>
        </w:rPr>
        <w:t>s</w:t>
      </w:r>
      <w:r w:rsidRPr="00E51C23">
        <w:rPr>
          <w:rFonts w:ascii="Arial" w:hAnsi="Arial" w:cs="Arial"/>
          <w:sz w:val="22"/>
          <w:szCs w:val="22"/>
        </w:rPr>
        <w:t>uženje područja akreditacije (uključujući lokacije)</w:t>
      </w:r>
    </w:p>
    <w:p w14:paraId="673A37C9" w14:textId="4EC99ADF" w:rsidR="00D27E94" w:rsidRPr="00E51C23" w:rsidRDefault="00D27E94" w:rsidP="00536B4B">
      <w:pPr>
        <w:pStyle w:val="BodyText"/>
        <w:tabs>
          <w:tab w:val="left" w:pos="284"/>
        </w:tabs>
        <w:spacing w:before="0"/>
        <w:ind w:left="284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-</w:t>
      </w:r>
      <w:r w:rsidRPr="00E51C23">
        <w:rPr>
          <w:rFonts w:ascii="Arial" w:hAnsi="Arial" w:cs="Arial"/>
          <w:sz w:val="22"/>
          <w:szCs w:val="22"/>
        </w:rPr>
        <w:tab/>
      </w:r>
      <w:r w:rsidR="00BB1381" w:rsidRPr="00E51C23">
        <w:rPr>
          <w:rFonts w:ascii="Arial" w:hAnsi="Arial" w:cs="Arial"/>
          <w:sz w:val="22"/>
          <w:szCs w:val="22"/>
        </w:rPr>
        <w:t>s</w:t>
      </w:r>
      <w:r w:rsidRPr="00E51C23">
        <w:rPr>
          <w:rFonts w:ascii="Arial" w:hAnsi="Arial" w:cs="Arial"/>
          <w:sz w:val="22"/>
          <w:szCs w:val="22"/>
        </w:rPr>
        <w:t>uspenzija, u dijelu ili u cijelosti</w:t>
      </w:r>
    </w:p>
    <w:p w14:paraId="3F7AFA74" w14:textId="5B6DC7DA" w:rsidR="00D27E94" w:rsidRPr="00E51C23" w:rsidRDefault="00D27E94" w:rsidP="00536B4B">
      <w:pPr>
        <w:pStyle w:val="BodyText"/>
        <w:tabs>
          <w:tab w:val="left" w:pos="284"/>
        </w:tabs>
        <w:spacing w:before="0"/>
        <w:ind w:left="284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-</w:t>
      </w:r>
      <w:r w:rsidRPr="00E51C23">
        <w:rPr>
          <w:rFonts w:ascii="Arial" w:hAnsi="Arial" w:cs="Arial"/>
          <w:sz w:val="22"/>
          <w:szCs w:val="22"/>
        </w:rPr>
        <w:tab/>
      </w:r>
      <w:r w:rsidR="009737D9" w:rsidRPr="00E51C23">
        <w:rPr>
          <w:rFonts w:ascii="Arial" w:hAnsi="Arial" w:cs="Arial"/>
          <w:sz w:val="22"/>
          <w:szCs w:val="22"/>
        </w:rPr>
        <w:t>p</w:t>
      </w:r>
      <w:r w:rsidRPr="00E51C23">
        <w:rPr>
          <w:rFonts w:ascii="Arial" w:hAnsi="Arial" w:cs="Arial"/>
          <w:sz w:val="22"/>
          <w:szCs w:val="22"/>
        </w:rPr>
        <w:t>ovlačenje akreditacije</w:t>
      </w:r>
    </w:p>
    <w:p w14:paraId="6BE70536" w14:textId="1946AEA6" w:rsidR="00D27E94" w:rsidRPr="00E51C23" w:rsidRDefault="00D27E94" w:rsidP="00536B4B">
      <w:pPr>
        <w:pStyle w:val="BodyText"/>
        <w:tabs>
          <w:tab w:val="left" w:pos="284"/>
        </w:tabs>
        <w:spacing w:before="0"/>
        <w:ind w:left="284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-</w:t>
      </w:r>
      <w:r w:rsidRPr="00E51C23">
        <w:rPr>
          <w:rFonts w:ascii="Arial" w:hAnsi="Arial" w:cs="Arial"/>
          <w:sz w:val="22"/>
          <w:szCs w:val="22"/>
        </w:rPr>
        <w:tab/>
      </w:r>
      <w:r w:rsidR="00BB1381" w:rsidRPr="00E51C23">
        <w:rPr>
          <w:rFonts w:ascii="Arial" w:hAnsi="Arial" w:cs="Arial"/>
          <w:sz w:val="22"/>
          <w:szCs w:val="22"/>
        </w:rPr>
        <w:t>j</w:t>
      </w:r>
      <w:r w:rsidR="007C52C9" w:rsidRPr="00E51C23">
        <w:rPr>
          <w:rFonts w:ascii="Arial" w:hAnsi="Arial" w:cs="Arial"/>
          <w:sz w:val="22"/>
          <w:szCs w:val="22"/>
        </w:rPr>
        <w:t>avne obavijesti o suženom području, suspenziji, povlačenju ili o zloporabi akreditacije</w:t>
      </w:r>
    </w:p>
    <w:p w14:paraId="18BFD6FD" w14:textId="7993BF9C" w:rsidR="00D27E94" w:rsidRPr="00E51C23" w:rsidRDefault="00FD12CA" w:rsidP="00536B4B">
      <w:pPr>
        <w:pStyle w:val="BodyText"/>
        <w:tabs>
          <w:tab w:val="left" w:pos="284"/>
        </w:tabs>
        <w:spacing w:before="0"/>
        <w:ind w:left="284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lastRenderedPageBreak/>
        <w:t>-</w:t>
      </w:r>
      <w:r w:rsidRPr="00E51C23">
        <w:rPr>
          <w:rFonts w:ascii="Arial" w:hAnsi="Arial" w:cs="Arial"/>
          <w:sz w:val="22"/>
          <w:szCs w:val="22"/>
        </w:rPr>
        <w:tab/>
      </w:r>
      <w:r w:rsidR="00BB1381" w:rsidRPr="00E51C23">
        <w:rPr>
          <w:rFonts w:ascii="Arial" w:hAnsi="Arial" w:cs="Arial"/>
          <w:sz w:val="22"/>
          <w:szCs w:val="22"/>
        </w:rPr>
        <w:t>p</w:t>
      </w:r>
      <w:r w:rsidRPr="00E51C23">
        <w:rPr>
          <w:rFonts w:ascii="Arial" w:hAnsi="Arial" w:cs="Arial"/>
          <w:sz w:val="22"/>
          <w:szCs w:val="22"/>
        </w:rPr>
        <w:t>ravne radnje</w:t>
      </w:r>
      <w:r w:rsidR="00641877" w:rsidRPr="00E51C23">
        <w:rPr>
          <w:rFonts w:ascii="Arial" w:hAnsi="Arial" w:cs="Arial"/>
          <w:sz w:val="22"/>
          <w:szCs w:val="22"/>
        </w:rPr>
        <w:t xml:space="preserve"> </w:t>
      </w:r>
    </w:p>
    <w:p w14:paraId="12A770D2" w14:textId="77777777" w:rsidR="00646AD8" w:rsidRPr="00E51C23" w:rsidRDefault="00646AD8" w:rsidP="00536B4B">
      <w:pPr>
        <w:pStyle w:val="BodyText"/>
        <w:tabs>
          <w:tab w:val="left" w:pos="0"/>
        </w:tabs>
        <w:spacing w:before="0"/>
        <w:rPr>
          <w:rFonts w:ascii="Arial" w:hAnsi="Arial" w:cs="Arial"/>
          <w:sz w:val="22"/>
          <w:szCs w:val="22"/>
        </w:rPr>
      </w:pPr>
    </w:p>
    <w:p w14:paraId="3C9FD1A6" w14:textId="77777777" w:rsidR="00FD12CA" w:rsidRPr="00E51C23" w:rsidRDefault="00FD12CA" w:rsidP="00536B4B">
      <w:pPr>
        <w:pStyle w:val="BodyText"/>
        <w:tabs>
          <w:tab w:val="left" w:pos="0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Napomena 1:</w:t>
      </w:r>
    </w:p>
    <w:p w14:paraId="5A3AB155" w14:textId="77777777" w:rsidR="00FD12CA" w:rsidRPr="00E51C23" w:rsidRDefault="00FD12CA" w:rsidP="00E90BD5">
      <w:pPr>
        <w:pStyle w:val="BodyText"/>
        <w:tabs>
          <w:tab w:val="left" w:pos="0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Primjena navedenih </w:t>
      </w:r>
      <w:r w:rsidR="00F120C6" w:rsidRPr="00E51C23">
        <w:rPr>
          <w:rFonts w:ascii="Arial" w:hAnsi="Arial" w:cs="Arial"/>
          <w:sz w:val="22"/>
          <w:szCs w:val="22"/>
        </w:rPr>
        <w:t xml:space="preserve">postupaka i </w:t>
      </w:r>
      <w:r w:rsidR="00FF6CC4" w:rsidRPr="00E51C23">
        <w:rPr>
          <w:rFonts w:ascii="Arial" w:hAnsi="Arial" w:cs="Arial"/>
          <w:sz w:val="22"/>
          <w:szCs w:val="22"/>
        </w:rPr>
        <w:t>aktivnosti</w:t>
      </w:r>
      <w:r w:rsidR="00F120C6" w:rsidRPr="00E51C23">
        <w:rPr>
          <w:rFonts w:ascii="Arial" w:hAnsi="Arial" w:cs="Arial"/>
          <w:sz w:val="22"/>
          <w:szCs w:val="22"/>
        </w:rPr>
        <w:t xml:space="preserve"> </w:t>
      </w:r>
      <w:r w:rsidRPr="00E51C23">
        <w:rPr>
          <w:rFonts w:ascii="Arial" w:hAnsi="Arial" w:cs="Arial"/>
          <w:sz w:val="22"/>
          <w:szCs w:val="22"/>
        </w:rPr>
        <w:t>od strane HAA ne isključuje pravne radnje koje mo</w:t>
      </w:r>
      <w:r w:rsidR="001F15ED" w:rsidRPr="00E51C23">
        <w:rPr>
          <w:rFonts w:ascii="Arial" w:hAnsi="Arial" w:cs="Arial"/>
          <w:sz w:val="22"/>
          <w:szCs w:val="22"/>
        </w:rPr>
        <w:t>gu poduzimati</w:t>
      </w:r>
      <w:r w:rsidRPr="00E51C23">
        <w:rPr>
          <w:rFonts w:ascii="Arial" w:hAnsi="Arial" w:cs="Arial"/>
          <w:sz w:val="22"/>
          <w:szCs w:val="22"/>
        </w:rPr>
        <w:t xml:space="preserve"> treća strana, tijela državne uprave ili druge zainteresirane strane.</w:t>
      </w:r>
    </w:p>
    <w:p w14:paraId="18B1F687" w14:textId="77777777" w:rsidR="00D27E94" w:rsidRPr="00E51C23" w:rsidRDefault="00D27E94" w:rsidP="00536B4B">
      <w:pPr>
        <w:pStyle w:val="BodyText"/>
        <w:tabs>
          <w:tab w:val="left" w:pos="284"/>
        </w:tabs>
        <w:spacing w:before="0"/>
        <w:rPr>
          <w:rFonts w:ascii="Arial" w:hAnsi="Arial" w:cs="Arial"/>
          <w:sz w:val="22"/>
          <w:szCs w:val="22"/>
        </w:rPr>
      </w:pPr>
    </w:p>
    <w:p w14:paraId="7E4B5B0D" w14:textId="77777777" w:rsidR="00D27E94" w:rsidRPr="00E51C23" w:rsidRDefault="00FD12CA" w:rsidP="00536B4B">
      <w:pPr>
        <w:pStyle w:val="BodyText"/>
        <w:tabs>
          <w:tab w:val="left" w:pos="284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Napomena 2:</w:t>
      </w:r>
    </w:p>
    <w:p w14:paraId="2BF102E7" w14:textId="45937443" w:rsidR="00FD12CA" w:rsidRPr="00E51C23" w:rsidRDefault="00FD12CA" w:rsidP="007B7F66">
      <w:pPr>
        <w:pStyle w:val="BodyText"/>
        <w:tabs>
          <w:tab w:val="left" w:pos="284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HAA može odbiti pružanje usluga akreditacije ako utvrdi da bilo koj</w:t>
      </w:r>
      <w:r w:rsidR="001F15ED" w:rsidRPr="00E51C23">
        <w:rPr>
          <w:rFonts w:ascii="Arial" w:hAnsi="Arial" w:cs="Arial"/>
          <w:sz w:val="22"/>
          <w:szCs w:val="22"/>
        </w:rPr>
        <w:t>i oblik</w:t>
      </w:r>
      <w:r w:rsidRPr="00E51C23">
        <w:rPr>
          <w:rFonts w:ascii="Arial" w:hAnsi="Arial" w:cs="Arial"/>
          <w:sz w:val="22"/>
          <w:szCs w:val="22"/>
        </w:rPr>
        <w:t>, HAA</w:t>
      </w:r>
      <w:r w:rsidR="00D10BB2" w:rsidRPr="00E51C23">
        <w:rPr>
          <w:rFonts w:ascii="Arial" w:hAnsi="Arial" w:cs="Arial"/>
          <w:sz w:val="22"/>
          <w:szCs w:val="22"/>
        </w:rPr>
        <w:t>-u</w:t>
      </w:r>
      <w:r w:rsidRPr="00E51C23">
        <w:rPr>
          <w:rFonts w:ascii="Arial" w:hAnsi="Arial" w:cs="Arial"/>
          <w:sz w:val="22"/>
          <w:szCs w:val="22"/>
        </w:rPr>
        <w:t xml:space="preserve"> znan, narušavanj</w:t>
      </w:r>
      <w:r w:rsidR="001F15ED" w:rsidRPr="00E51C23">
        <w:rPr>
          <w:rFonts w:ascii="Arial" w:hAnsi="Arial" w:cs="Arial"/>
          <w:sz w:val="22"/>
          <w:szCs w:val="22"/>
        </w:rPr>
        <w:t>a</w:t>
      </w:r>
      <w:r w:rsidRPr="00E51C23">
        <w:rPr>
          <w:rFonts w:ascii="Arial" w:hAnsi="Arial" w:cs="Arial"/>
          <w:sz w:val="22"/>
          <w:szCs w:val="22"/>
        </w:rPr>
        <w:t xml:space="preserve"> zakona</w:t>
      </w:r>
      <w:r w:rsidR="00742937" w:rsidRPr="00E51C23">
        <w:rPr>
          <w:rFonts w:ascii="Arial" w:hAnsi="Arial" w:cs="Arial"/>
          <w:sz w:val="22"/>
          <w:szCs w:val="22"/>
        </w:rPr>
        <w:t>, zakonskih akata ili pravila HAA</w:t>
      </w:r>
      <w:r w:rsidR="001F15ED" w:rsidRPr="00E51C23">
        <w:rPr>
          <w:rFonts w:ascii="Arial" w:hAnsi="Arial" w:cs="Arial"/>
          <w:sz w:val="22"/>
          <w:szCs w:val="22"/>
        </w:rPr>
        <w:t>,</w:t>
      </w:r>
      <w:r w:rsidR="00742937" w:rsidRPr="00E51C23">
        <w:rPr>
          <w:rFonts w:ascii="Arial" w:hAnsi="Arial" w:cs="Arial"/>
          <w:sz w:val="22"/>
          <w:szCs w:val="22"/>
        </w:rPr>
        <w:t xml:space="preserve"> od stra</w:t>
      </w:r>
      <w:r w:rsidR="001F15ED" w:rsidRPr="00E51C23">
        <w:rPr>
          <w:rFonts w:ascii="Arial" w:hAnsi="Arial" w:cs="Arial"/>
          <w:sz w:val="22"/>
          <w:szCs w:val="22"/>
        </w:rPr>
        <w:t xml:space="preserve">ne tijela za </w:t>
      </w:r>
      <w:r w:rsidR="00E75391" w:rsidRPr="00E51C23">
        <w:rPr>
          <w:rFonts w:ascii="Arial" w:hAnsi="Arial" w:cs="Arial"/>
          <w:sz w:val="22"/>
          <w:szCs w:val="22"/>
        </w:rPr>
        <w:t>ocjenjivanje</w:t>
      </w:r>
      <w:r w:rsidR="001F15ED" w:rsidRPr="00E51C23">
        <w:rPr>
          <w:rFonts w:ascii="Arial" w:hAnsi="Arial" w:cs="Arial"/>
          <w:sz w:val="22"/>
          <w:szCs w:val="22"/>
        </w:rPr>
        <w:t xml:space="preserve"> sukladnosti, </w:t>
      </w:r>
      <w:r w:rsidR="00742937" w:rsidRPr="00E51C23">
        <w:rPr>
          <w:rFonts w:ascii="Arial" w:hAnsi="Arial" w:cs="Arial"/>
          <w:sz w:val="22"/>
          <w:szCs w:val="22"/>
        </w:rPr>
        <w:t>može narušiti ugled/</w:t>
      </w:r>
      <w:r w:rsidR="00E71552" w:rsidRPr="00E51C23">
        <w:rPr>
          <w:rFonts w:ascii="Arial" w:hAnsi="Arial" w:cs="Arial"/>
          <w:sz w:val="22"/>
          <w:szCs w:val="22"/>
        </w:rPr>
        <w:t xml:space="preserve">reputaciju </w:t>
      </w:r>
      <w:r w:rsidR="00742937" w:rsidRPr="00E51C23">
        <w:rPr>
          <w:rFonts w:ascii="Arial" w:hAnsi="Arial" w:cs="Arial"/>
          <w:sz w:val="22"/>
          <w:szCs w:val="22"/>
        </w:rPr>
        <w:t>HAA.</w:t>
      </w:r>
    </w:p>
    <w:p w14:paraId="2A03B22A" w14:textId="4AE30FC6" w:rsidR="00641877" w:rsidRPr="00E51C23" w:rsidRDefault="00641877" w:rsidP="00536B4B">
      <w:pPr>
        <w:pStyle w:val="BodyText"/>
        <w:tabs>
          <w:tab w:val="left" w:pos="284"/>
        </w:tabs>
        <w:spacing w:before="0"/>
        <w:rPr>
          <w:rFonts w:ascii="Arial" w:hAnsi="Arial" w:cs="Arial"/>
          <w:sz w:val="22"/>
          <w:szCs w:val="22"/>
        </w:rPr>
      </w:pPr>
    </w:p>
    <w:p w14:paraId="6991BA6B" w14:textId="77777777" w:rsidR="00641877" w:rsidRPr="00E51C23" w:rsidRDefault="00641877" w:rsidP="00536B4B">
      <w:pPr>
        <w:pStyle w:val="BodyText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</w:rPr>
      </w:pPr>
    </w:p>
    <w:p w14:paraId="6EE16988" w14:textId="4C476244" w:rsidR="008C72C3" w:rsidRPr="00E51C23" w:rsidRDefault="008C72C3" w:rsidP="00536B4B">
      <w:pPr>
        <w:pStyle w:val="BodyText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</w:rPr>
      </w:pPr>
      <w:r w:rsidRPr="00E51C23">
        <w:rPr>
          <w:rFonts w:ascii="Arial" w:hAnsi="Arial" w:cs="Arial"/>
          <w:b/>
          <w:sz w:val="22"/>
          <w:szCs w:val="22"/>
        </w:rPr>
        <w:t>5.6.</w:t>
      </w:r>
      <w:r w:rsidR="0007372F" w:rsidRPr="00E51C23">
        <w:rPr>
          <w:rFonts w:ascii="Arial" w:hAnsi="Arial" w:cs="Arial"/>
          <w:b/>
          <w:sz w:val="22"/>
          <w:szCs w:val="22"/>
        </w:rPr>
        <w:t>4</w:t>
      </w:r>
      <w:r w:rsidRPr="00E51C23">
        <w:rPr>
          <w:rFonts w:ascii="Arial" w:hAnsi="Arial" w:cs="Arial"/>
          <w:b/>
          <w:sz w:val="22"/>
          <w:szCs w:val="22"/>
        </w:rPr>
        <w:tab/>
        <w:t xml:space="preserve">Posebne </w:t>
      </w:r>
      <w:r w:rsidR="00757D32" w:rsidRPr="00E51C23">
        <w:rPr>
          <w:rFonts w:ascii="Arial" w:hAnsi="Arial" w:cs="Arial"/>
          <w:b/>
          <w:sz w:val="22"/>
          <w:szCs w:val="22"/>
        </w:rPr>
        <w:t>okolnosti</w:t>
      </w:r>
    </w:p>
    <w:p w14:paraId="589A7FDD" w14:textId="77777777" w:rsidR="00423EA8" w:rsidRPr="00E51C23" w:rsidRDefault="00B837CF" w:rsidP="00536B4B">
      <w:pPr>
        <w:pStyle w:val="BodyText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5.6.4.1 </w:t>
      </w:r>
      <w:r w:rsidR="00A75251" w:rsidRPr="00E51C23">
        <w:rPr>
          <w:rFonts w:ascii="Arial" w:hAnsi="Arial" w:cs="Arial"/>
          <w:sz w:val="22"/>
          <w:szCs w:val="22"/>
        </w:rPr>
        <w:t xml:space="preserve">Kada postoje dokazi nepoštenog ponašanja, ili kada tijelo za </w:t>
      </w:r>
      <w:r w:rsidR="00E75391" w:rsidRPr="00E51C23">
        <w:rPr>
          <w:rFonts w:ascii="Arial" w:hAnsi="Arial" w:cs="Arial"/>
          <w:sz w:val="22"/>
          <w:szCs w:val="22"/>
        </w:rPr>
        <w:t>ocjenjivanje</w:t>
      </w:r>
      <w:r w:rsidR="00A75251" w:rsidRPr="00E51C23">
        <w:rPr>
          <w:rFonts w:ascii="Arial" w:hAnsi="Arial" w:cs="Arial"/>
          <w:sz w:val="22"/>
          <w:szCs w:val="22"/>
        </w:rPr>
        <w:t xml:space="preserve"> sukladnosti svjesno daje netočne informacije ili </w:t>
      </w:r>
      <w:r w:rsidRPr="00E51C23">
        <w:rPr>
          <w:rFonts w:ascii="Arial" w:hAnsi="Arial" w:cs="Arial"/>
          <w:sz w:val="22"/>
          <w:szCs w:val="22"/>
        </w:rPr>
        <w:t xml:space="preserve">svjesno krši akreditacijska pravila, HAA će pokrenuti postupak povlačenja akreditacije. </w:t>
      </w:r>
    </w:p>
    <w:p w14:paraId="3A282C0F" w14:textId="77777777" w:rsidR="00B837CF" w:rsidRPr="00E51C23" w:rsidRDefault="00B837CF" w:rsidP="00536B4B">
      <w:pPr>
        <w:pStyle w:val="BodyText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</w:p>
    <w:p w14:paraId="322F0F12" w14:textId="3D9754F4" w:rsidR="00B837CF" w:rsidRPr="00E51C23" w:rsidRDefault="00B837CF" w:rsidP="00873B8C">
      <w:pPr>
        <w:pStyle w:val="BodyText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5.6.4.2 Kada se utvrdi da tijelo za </w:t>
      </w:r>
      <w:r w:rsidR="00E75391" w:rsidRPr="00E51C23">
        <w:rPr>
          <w:rFonts w:ascii="Arial" w:hAnsi="Arial" w:cs="Arial"/>
          <w:sz w:val="22"/>
          <w:szCs w:val="22"/>
        </w:rPr>
        <w:t>ocjenjivanje</w:t>
      </w:r>
      <w:r w:rsidRPr="00E51C23">
        <w:rPr>
          <w:rFonts w:ascii="Arial" w:hAnsi="Arial" w:cs="Arial"/>
          <w:sz w:val="22"/>
          <w:szCs w:val="22"/>
        </w:rPr>
        <w:t xml:space="preserve"> sukladnosti pruža certifikacijske usluge prema bilo kojoj akreditacijskoj normi (npr. HRN EN ISO/IEC 17025</w:t>
      </w:r>
      <w:r w:rsidR="000D25EC" w:rsidRPr="00E51C23">
        <w:rPr>
          <w:rFonts w:ascii="Arial" w:hAnsi="Arial" w:cs="Arial"/>
          <w:sz w:val="22"/>
          <w:szCs w:val="22"/>
        </w:rPr>
        <w:t xml:space="preserve"> </w:t>
      </w:r>
      <w:r w:rsidRPr="00E51C23">
        <w:rPr>
          <w:rFonts w:ascii="Arial" w:hAnsi="Arial" w:cs="Arial"/>
          <w:sz w:val="22"/>
          <w:szCs w:val="22"/>
        </w:rPr>
        <w:t xml:space="preserve">ili HRN EN ISO 15189) HAA će pokrenuti postupak suspenzije akreditacije. Daljnje odluke HAA </w:t>
      </w:r>
      <w:r w:rsidR="00757D32" w:rsidRPr="00E51C23">
        <w:rPr>
          <w:rFonts w:ascii="Arial" w:hAnsi="Arial" w:cs="Arial"/>
          <w:sz w:val="22"/>
          <w:szCs w:val="22"/>
        </w:rPr>
        <w:t xml:space="preserve">ovisit će o mjerama koje je poduzelo tijelo za </w:t>
      </w:r>
      <w:r w:rsidR="00E75391" w:rsidRPr="00E51C23">
        <w:rPr>
          <w:rFonts w:ascii="Arial" w:hAnsi="Arial" w:cs="Arial"/>
          <w:sz w:val="22"/>
          <w:szCs w:val="22"/>
        </w:rPr>
        <w:t>ocjenjivanje</w:t>
      </w:r>
      <w:r w:rsidR="00757D32" w:rsidRPr="00E51C23">
        <w:rPr>
          <w:rFonts w:ascii="Arial" w:hAnsi="Arial" w:cs="Arial"/>
          <w:sz w:val="22"/>
          <w:szCs w:val="22"/>
        </w:rPr>
        <w:t xml:space="preserve"> sukladnosti.</w:t>
      </w:r>
      <w:r w:rsidRPr="00E51C23">
        <w:rPr>
          <w:rFonts w:ascii="Arial" w:hAnsi="Arial" w:cs="Arial"/>
          <w:sz w:val="22"/>
          <w:szCs w:val="22"/>
        </w:rPr>
        <w:t xml:space="preserve">  </w:t>
      </w:r>
    </w:p>
    <w:p w14:paraId="5261F44A" w14:textId="77777777" w:rsidR="00423EA8" w:rsidRPr="00E51C23" w:rsidRDefault="00423EA8" w:rsidP="00536B4B">
      <w:pPr>
        <w:pStyle w:val="BodyText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</w:p>
    <w:p w14:paraId="12E5910E" w14:textId="77777777" w:rsidR="00742937" w:rsidRPr="00E51C23" w:rsidRDefault="00757D32" w:rsidP="00536B4B">
      <w:pPr>
        <w:pStyle w:val="BodyText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Napomena:</w:t>
      </w:r>
    </w:p>
    <w:p w14:paraId="0BFA7538" w14:textId="77777777" w:rsidR="00757D32" w:rsidRPr="00E51C23" w:rsidRDefault="00757D32" w:rsidP="00536B4B">
      <w:pPr>
        <w:pStyle w:val="BodyText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Provedba radnji navedenih u ovome poglavlju ne isključuje pravo TOS-a da podnese predstavku (žalbu) na odluku HAA.</w:t>
      </w:r>
    </w:p>
    <w:p w14:paraId="226FA27D" w14:textId="77777777" w:rsidR="00CD530C" w:rsidRPr="00E51C23" w:rsidRDefault="00CD530C" w:rsidP="00536B4B">
      <w:pPr>
        <w:pStyle w:val="BodyText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</w:p>
    <w:p w14:paraId="2FB95147" w14:textId="77777777" w:rsidR="0034633C" w:rsidRPr="00E51C23" w:rsidRDefault="0034633C" w:rsidP="004414F0">
      <w:pPr>
        <w:pStyle w:val="BodyText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Informacije o </w:t>
      </w:r>
      <w:r w:rsidR="009A47BC" w:rsidRPr="00E51C23">
        <w:rPr>
          <w:rFonts w:ascii="Arial" w:hAnsi="Arial" w:cs="Arial"/>
          <w:sz w:val="22"/>
          <w:szCs w:val="22"/>
        </w:rPr>
        <w:t>suspenziji</w:t>
      </w:r>
      <w:r w:rsidRPr="00E51C23">
        <w:rPr>
          <w:rFonts w:ascii="Arial" w:hAnsi="Arial" w:cs="Arial"/>
          <w:sz w:val="22"/>
          <w:szCs w:val="22"/>
        </w:rPr>
        <w:t>, povlačenju i</w:t>
      </w:r>
      <w:r w:rsidR="009A47BC" w:rsidRPr="00E51C23">
        <w:rPr>
          <w:rFonts w:ascii="Arial" w:hAnsi="Arial" w:cs="Arial"/>
          <w:sz w:val="22"/>
          <w:szCs w:val="22"/>
        </w:rPr>
        <w:t>li</w:t>
      </w:r>
      <w:r w:rsidRPr="00E51C23">
        <w:rPr>
          <w:rFonts w:ascii="Arial" w:hAnsi="Arial" w:cs="Arial"/>
          <w:sz w:val="22"/>
          <w:szCs w:val="22"/>
        </w:rPr>
        <w:t xml:space="preserve"> </w:t>
      </w:r>
      <w:r w:rsidR="005D23D2" w:rsidRPr="00E51C23">
        <w:rPr>
          <w:rFonts w:ascii="Arial" w:hAnsi="Arial" w:cs="Arial"/>
          <w:sz w:val="22"/>
          <w:szCs w:val="22"/>
        </w:rPr>
        <w:t>suženju područja akreditacije</w:t>
      </w:r>
      <w:r w:rsidRPr="00E51C23">
        <w:rPr>
          <w:rFonts w:ascii="Arial" w:hAnsi="Arial" w:cs="Arial"/>
          <w:sz w:val="22"/>
          <w:szCs w:val="22"/>
        </w:rPr>
        <w:t xml:space="preserve"> vodi Odbor za akreditaciju.</w:t>
      </w:r>
    </w:p>
    <w:p w14:paraId="736FEFA6" w14:textId="77777777" w:rsidR="0034633C" w:rsidRPr="00E51C23" w:rsidRDefault="0034633C" w:rsidP="004414F0">
      <w:pPr>
        <w:pStyle w:val="BodyText"/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</w:p>
    <w:p w14:paraId="2849B1DC" w14:textId="77777777" w:rsidR="00646AD8" w:rsidRPr="00E51C23" w:rsidRDefault="00646AD8" w:rsidP="00E90BD5">
      <w:pPr>
        <w:pStyle w:val="BodyText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</w:rPr>
      </w:pPr>
      <w:r w:rsidRPr="00E51C23">
        <w:rPr>
          <w:rFonts w:ascii="Arial" w:hAnsi="Arial" w:cs="Arial"/>
          <w:b/>
          <w:sz w:val="22"/>
          <w:szCs w:val="22"/>
        </w:rPr>
        <w:t xml:space="preserve">5.6.5 Objava informacija o </w:t>
      </w:r>
      <w:r w:rsidR="00B75875" w:rsidRPr="00E51C23">
        <w:rPr>
          <w:rFonts w:ascii="Arial" w:hAnsi="Arial" w:cs="Arial"/>
          <w:b/>
          <w:sz w:val="22"/>
          <w:szCs w:val="22"/>
        </w:rPr>
        <w:t>suspendiranim i povučenim akreditacijama</w:t>
      </w:r>
    </w:p>
    <w:p w14:paraId="2E3916D2" w14:textId="2BBA695C" w:rsidR="00A02FE3" w:rsidRPr="00E51C23" w:rsidRDefault="00B75875" w:rsidP="00E90BD5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Registar suspendiranih i povučenih akreditacija javno je dostupan na web stranici HAA sukladno</w:t>
      </w:r>
      <w:r w:rsidR="00745A69" w:rsidRPr="00E51C23">
        <w:rPr>
          <w:rFonts w:ascii="Arial" w:hAnsi="Arial" w:cs="Arial"/>
          <w:sz w:val="22"/>
          <w:szCs w:val="22"/>
        </w:rPr>
        <w:t xml:space="preserve"> zahtjevima</w:t>
      </w:r>
      <w:r w:rsidR="00646AD8" w:rsidRPr="00E51C23">
        <w:rPr>
          <w:rFonts w:ascii="Arial" w:hAnsi="Arial" w:cs="Arial"/>
          <w:sz w:val="22"/>
          <w:szCs w:val="22"/>
        </w:rPr>
        <w:t xml:space="preserve"> ISO/IEC 1701</w:t>
      </w:r>
      <w:r w:rsidR="00745A69" w:rsidRPr="00E51C23">
        <w:rPr>
          <w:rFonts w:ascii="Arial" w:hAnsi="Arial" w:cs="Arial"/>
          <w:sz w:val="22"/>
          <w:szCs w:val="22"/>
        </w:rPr>
        <w:t>1.</w:t>
      </w:r>
      <w:r w:rsidR="00715E3D" w:rsidRPr="00E51C23">
        <w:rPr>
          <w:rFonts w:ascii="Arial" w:hAnsi="Arial" w:cs="Arial"/>
          <w:sz w:val="22"/>
          <w:szCs w:val="22"/>
        </w:rPr>
        <w:t xml:space="preserve"> </w:t>
      </w:r>
      <w:r w:rsidR="00745A69" w:rsidRPr="00E51C23">
        <w:rPr>
          <w:rFonts w:ascii="Arial" w:hAnsi="Arial" w:cs="Arial"/>
          <w:sz w:val="22"/>
          <w:szCs w:val="22"/>
        </w:rPr>
        <w:t>I</w:t>
      </w:r>
      <w:r w:rsidR="00F65AFC" w:rsidRPr="00E51C23">
        <w:rPr>
          <w:rFonts w:ascii="Arial" w:hAnsi="Arial" w:cs="Arial"/>
          <w:sz w:val="22"/>
          <w:szCs w:val="22"/>
        </w:rPr>
        <w:t xml:space="preserve">nformacije </w:t>
      </w:r>
      <w:r w:rsidR="00A02FE3" w:rsidRPr="00E51C23">
        <w:rPr>
          <w:rFonts w:ascii="Arial" w:hAnsi="Arial" w:cs="Arial"/>
          <w:sz w:val="22"/>
          <w:szCs w:val="22"/>
        </w:rPr>
        <w:t xml:space="preserve">o TOS </w:t>
      </w:r>
      <w:r w:rsidR="00646AD8" w:rsidRPr="00E51C23">
        <w:rPr>
          <w:rFonts w:ascii="Arial" w:hAnsi="Arial" w:cs="Arial"/>
          <w:sz w:val="22"/>
          <w:szCs w:val="22"/>
        </w:rPr>
        <w:t xml:space="preserve">kojima je akreditacija </w:t>
      </w:r>
      <w:r w:rsidR="00A02FE3" w:rsidRPr="00E51C23">
        <w:rPr>
          <w:rFonts w:ascii="Arial" w:hAnsi="Arial" w:cs="Arial"/>
          <w:sz w:val="22"/>
          <w:szCs w:val="22"/>
        </w:rPr>
        <w:t xml:space="preserve">suspendirana ili povučena, </w:t>
      </w:r>
      <w:r w:rsidRPr="00E51C23">
        <w:rPr>
          <w:rFonts w:ascii="Arial" w:hAnsi="Arial" w:cs="Arial"/>
          <w:sz w:val="22"/>
          <w:szCs w:val="22"/>
        </w:rPr>
        <w:t>strukturirane</w:t>
      </w:r>
      <w:r w:rsidR="00672B56" w:rsidRPr="00E51C23">
        <w:rPr>
          <w:rFonts w:ascii="Arial" w:hAnsi="Arial" w:cs="Arial"/>
          <w:sz w:val="22"/>
          <w:szCs w:val="22"/>
        </w:rPr>
        <w:t xml:space="preserve"> su</w:t>
      </w:r>
      <w:r w:rsidRPr="00E51C23">
        <w:rPr>
          <w:rFonts w:ascii="Arial" w:hAnsi="Arial" w:cs="Arial"/>
          <w:sz w:val="22"/>
          <w:szCs w:val="22"/>
        </w:rPr>
        <w:t xml:space="preserve"> u </w:t>
      </w:r>
      <w:r w:rsidR="00745A69" w:rsidRPr="00E51C23">
        <w:rPr>
          <w:rFonts w:ascii="Arial" w:hAnsi="Arial" w:cs="Arial"/>
          <w:sz w:val="22"/>
          <w:szCs w:val="22"/>
        </w:rPr>
        <w:t xml:space="preserve">zapisu HAA </w:t>
      </w:r>
      <w:r w:rsidR="00275FF5" w:rsidRPr="00E51C23">
        <w:rPr>
          <w:rFonts w:ascii="Arial" w:hAnsi="Arial" w:cs="Arial"/>
          <w:sz w:val="22"/>
          <w:szCs w:val="22"/>
        </w:rPr>
        <w:t>Ob-</w:t>
      </w:r>
      <w:r w:rsidR="00745A69" w:rsidRPr="00E51C23">
        <w:rPr>
          <w:rFonts w:ascii="Arial" w:hAnsi="Arial" w:cs="Arial"/>
          <w:sz w:val="22"/>
          <w:szCs w:val="22"/>
        </w:rPr>
        <w:t>7/</w:t>
      </w:r>
      <w:r w:rsidR="00275FF5" w:rsidRPr="00E51C23">
        <w:rPr>
          <w:rFonts w:ascii="Arial" w:hAnsi="Arial" w:cs="Arial"/>
          <w:sz w:val="22"/>
          <w:szCs w:val="22"/>
        </w:rPr>
        <w:t>7-</w:t>
      </w:r>
      <w:r w:rsidR="00745A69" w:rsidRPr="00E51C23">
        <w:rPr>
          <w:rFonts w:ascii="Arial" w:hAnsi="Arial" w:cs="Arial"/>
          <w:sz w:val="22"/>
          <w:szCs w:val="22"/>
        </w:rPr>
        <w:t xml:space="preserve">2/12 </w:t>
      </w:r>
      <w:r w:rsidR="00F31CE8" w:rsidRPr="00E51C23">
        <w:rPr>
          <w:rFonts w:ascii="Arial" w:hAnsi="Arial" w:cs="Arial"/>
          <w:i/>
          <w:sz w:val="22"/>
          <w:szCs w:val="22"/>
        </w:rPr>
        <w:t xml:space="preserve">Pregled </w:t>
      </w:r>
      <w:r w:rsidR="00A02FE3" w:rsidRPr="00E51C23">
        <w:rPr>
          <w:rFonts w:ascii="Arial" w:hAnsi="Arial" w:cs="Arial"/>
          <w:i/>
          <w:sz w:val="22"/>
          <w:szCs w:val="22"/>
        </w:rPr>
        <w:t>suspendiranih i povučenih akreditacija</w:t>
      </w:r>
      <w:r w:rsidR="00A02FE3" w:rsidRPr="00E51C23">
        <w:rPr>
          <w:rFonts w:ascii="Arial" w:hAnsi="Arial" w:cs="Arial"/>
          <w:sz w:val="22"/>
          <w:szCs w:val="22"/>
        </w:rPr>
        <w:t xml:space="preserve">. Ažuriranje </w:t>
      </w:r>
      <w:r w:rsidR="001C0FAE" w:rsidRPr="00E51C23">
        <w:rPr>
          <w:rFonts w:ascii="Arial" w:hAnsi="Arial" w:cs="Arial"/>
          <w:sz w:val="22"/>
          <w:szCs w:val="22"/>
        </w:rPr>
        <w:t>Registra</w:t>
      </w:r>
      <w:r w:rsidR="009611B1" w:rsidRPr="00E51C23">
        <w:rPr>
          <w:rFonts w:ascii="Arial" w:hAnsi="Arial" w:cs="Arial"/>
          <w:sz w:val="22"/>
          <w:szCs w:val="22"/>
        </w:rPr>
        <w:t xml:space="preserve"> </w:t>
      </w:r>
      <w:r w:rsidR="00A02FE3" w:rsidRPr="00E51C23">
        <w:rPr>
          <w:rFonts w:ascii="Arial" w:hAnsi="Arial" w:cs="Arial"/>
          <w:sz w:val="22"/>
          <w:szCs w:val="22"/>
        </w:rPr>
        <w:t xml:space="preserve">suspendiranih i povučenih akreditacija u domeni </w:t>
      </w:r>
      <w:r w:rsidR="001C0FAE" w:rsidRPr="00E51C23">
        <w:rPr>
          <w:rFonts w:ascii="Arial" w:hAnsi="Arial" w:cs="Arial"/>
          <w:sz w:val="22"/>
          <w:szCs w:val="22"/>
        </w:rPr>
        <w:t xml:space="preserve">je </w:t>
      </w:r>
      <w:r w:rsidR="00A02FE3" w:rsidRPr="00E51C23">
        <w:rPr>
          <w:rFonts w:ascii="Arial" w:hAnsi="Arial" w:cs="Arial"/>
          <w:sz w:val="22"/>
          <w:szCs w:val="22"/>
        </w:rPr>
        <w:t>odgovornosti Odbora za akreditaciju</w:t>
      </w:r>
      <w:r w:rsidR="00913A1F" w:rsidRPr="00E51C23">
        <w:rPr>
          <w:rFonts w:ascii="Arial" w:hAnsi="Arial" w:cs="Arial"/>
          <w:sz w:val="22"/>
          <w:szCs w:val="22"/>
        </w:rPr>
        <w:t>.</w:t>
      </w:r>
    </w:p>
    <w:p w14:paraId="5F2D3E38" w14:textId="77777777" w:rsidR="00B616C7" w:rsidRPr="00E51C23" w:rsidRDefault="00B616C7" w:rsidP="00746619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65B8D291" w14:textId="3946C3A2" w:rsidR="00746619" w:rsidRPr="00E51C23" w:rsidRDefault="00646AD8" w:rsidP="00ED5DE6">
      <w:pPr>
        <w:pBdr>
          <w:left w:val="single" w:sz="4" w:space="4" w:color="auto"/>
        </w:pBd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Informacije o verifikacijskim tijelima </w:t>
      </w:r>
      <w:r w:rsidR="00745A69" w:rsidRPr="00E51C23">
        <w:rPr>
          <w:rFonts w:ascii="Arial" w:hAnsi="Arial" w:cs="Arial"/>
          <w:sz w:val="22"/>
          <w:szCs w:val="22"/>
        </w:rPr>
        <w:t>kojima je akreditacija suspendirana ili povučena</w:t>
      </w:r>
      <w:r w:rsidR="00C31C3A">
        <w:rPr>
          <w:rFonts w:ascii="Arial" w:hAnsi="Arial" w:cs="Arial"/>
          <w:sz w:val="22"/>
          <w:szCs w:val="22"/>
        </w:rPr>
        <w:t xml:space="preserve"> (</w:t>
      </w:r>
      <w:r w:rsidR="00C31C3A" w:rsidRPr="00E51C23">
        <w:rPr>
          <w:rFonts w:ascii="Arial" w:hAnsi="Arial" w:cs="Arial"/>
          <w:i/>
          <w:sz w:val="22"/>
          <w:szCs w:val="22"/>
        </w:rPr>
        <w:t xml:space="preserve"> čl. 76 Uredbe </w:t>
      </w:r>
      <w:r w:rsidR="00C31C3A" w:rsidRPr="00E51C23">
        <w:rPr>
          <w:rFonts w:ascii="Arial" w:hAnsi="Arial" w:cs="Arial"/>
          <w:sz w:val="22"/>
          <w:szCs w:val="22"/>
        </w:rPr>
        <w:t>(EU) 2018/2067</w:t>
      </w:r>
      <w:r w:rsidR="00C31C3A">
        <w:rPr>
          <w:rFonts w:ascii="Arial" w:hAnsi="Arial" w:cs="Arial"/>
          <w:sz w:val="22"/>
          <w:szCs w:val="22"/>
        </w:rPr>
        <w:t>)</w:t>
      </w:r>
      <w:r w:rsidRPr="00E51C23">
        <w:rPr>
          <w:rFonts w:ascii="Arial" w:hAnsi="Arial" w:cs="Arial"/>
          <w:sz w:val="22"/>
          <w:szCs w:val="22"/>
        </w:rPr>
        <w:t xml:space="preserve"> </w:t>
      </w:r>
      <w:r w:rsidR="00746619" w:rsidRPr="00E51C23">
        <w:rPr>
          <w:rFonts w:ascii="Arial" w:hAnsi="Arial" w:cs="Arial"/>
          <w:sz w:val="22"/>
          <w:szCs w:val="22"/>
        </w:rPr>
        <w:t xml:space="preserve">javno </w:t>
      </w:r>
      <w:r w:rsidR="00C31C3A">
        <w:rPr>
          <w:rFonts w:ascii="Arial" w:hAnsi="Arial" w:cs="Arial"/>
          <w:sz w:val="22"/>
          <w:szCs w:val="22"/>
        </w:rPr>
        <w:t xml:space="preserve">se </w:t>
      </w:r>
      <w:r w:rsidRPr="00E51C23">
        <w:rPr>
          <w:rFonts w:ascii="Arial" w:hAnsi="Arial" w:cs="Arial"/>
          <w:sz w:val="22"/>
          <w:szCs w:val="22"/>
        </w:rPr>
        <w:t xml:space="preserve">objavljuju na web stranici HAA u Registru </w:t>
      </w:r>
      <w:r w:rsidR="00215494" w:rsidRPr="00E51C23">
        <w:rPr>
          <w:rFonts w:ascii="Arial" w:hAnsi="Arial" w:cs="Arial"/>
          <w:sz w:val="22"/>
          <w:szCs w:val="22"/>
        </w:rPr>
        <w:t>suspendiranih i povučenih akreditacija</w:t>
      </w:r>
      <w:r w:rsidR="00C31C3A">
        <w:rPr>
          <w:rFonts w:ascii="Arial" w:hAnsi="Arial" w:cs="Arial"/>
          <w:sz w:val="22"/>
          <w:szCs w:val="22"/>
        </w:rPr>
        <w:t xml:space="preserve">. </w:t>
      </w:r>
      <w:r w:rsidR="00746619" w:rsidRPr="00E51C23">
        <w:rPr>
          <w:rFonts w:ascii="Arial" w:hAnsi="Arial" w:cs="Arial"/>
          <w:sz w:val="22"/>
          <w:szCs w:val="22"/>
        </w:rPr>
        <w:t xml:space="preserve">Istovremeno, prema </w:t>
      </w:r>
      <w:r w:rsidR="00275FF5" w:rsidRPr="00E51C23">
        <w:rPr>
          <w:rFonts w:ascii="Arial" w:hAnsi="Arial" w:cs="Arial"/>
          <w:sz w:val="22"/>
          <w:szCs w:val="22"/>
        </w:rPr>
        <w:t xml:space="preserve">čl. </w:t>
      </w:r>
      <w:r w:rsidR="00746619" w:rsidRPr="00E51C23">
        <w:rPr>
          <w:rFonts w:ascii="Arial" w:hAnsi="Arial" w:cs="Arial"/>
          <w:sz w:val="22"/>
          <w:szCs w:val="22"/>
        </w:rPr>
        <w:t xml:space="preserve">72 </w:t>
      </w:r>
      <w:r w:rsidR="00746619" w:rsidRPr="00E51C23">
        <w:rPr>
          <w:rFonts w:ascii="Arial" w:hAnsi="Arial" w:cs="Arial"/>
          <w:i/>
          <w:sz w:val="22"/>
          <w:szCs w:val="22"/>
        </w:rPr>
        <w:t xml:space="preserve">Uredbe (EU) 2018/2067 </w:t>
      </w:r>
      <w:r w:rsidR="00746619" w:rsidRPr="00E51C23">
        <w:rPr>
          <w:rFonts w:ascii="Arial" w:hAnsi="Arial" w:cs="Arial"/>
          <w:sz w:val="22"/>
          <w:szCs w:val="22"/>
        </w:rPr>
        <w:t>o odlukama suspenzije, povlačenja ili suženja područja akreditacije, koje se odnose na akreditirana verifikacijska tijela</w:t>
      </w:r>
      <w:r w:rsidR="00797B70" w:rsidRPr="00E51C23">
        <w:rPr>
          <w:rFonts w:ascii="Arial" w:hAnsi="Arial" w:cs="Arial"/>
          <w:sz w:val="22"/>
          <w:szCs w:val="22"/>
        </w:rPr>
        <w:t>,</w:t>
      </w:r>
      <w:r w:rsidR="00746619" w:rsidRPr="00E51C23">
        <w:rPr>
          <w:rFonts w:ascii="Arial" w:hAnsi="Arial" w:cs="Arial"/>
          <w:sz w:val="22"/>
          <w:szCs w:val="22"/>
        </w:rPr>
        <w:t xml:space="preserve"> HAA će izvijestiti nadležno tijelo države članice u </w:t>
      </w:r>
      <w:r w:rsidR="00746619" w:rsidRPr="00E90BD5">
        <w:rPr>
          <w:rFonts w:ascii="Arial" w:hAnsi="Arial" w:cs="Arial"/>
          <w:sz w:val="22"/>
          <w:szCs w:val="22"/>
        </w:rPr>
        <w:t>kojoj je verifikacijsko tijelo akreditirano i nadležno tijelo i nacionalno akreditacijsko tijelo svake</w:t>
      </w:r>
      <w:r w:rsidR="00746619" w:rsidRPr="00E51C23">
        <w:rPr>
          <w:rFonts w:ascii="Arial" w:hAnsi="Arial" w:cs="Arial"/>
          <w:sz w:val="22"/>
          <w:szCs w:val="22"/>
        </w:rPr>
        <w:t xml:space="preserve"> države članice u kojoj verifikacijsko tijelo provodi verifikacije. Izvještavanje navedenih tijela provest </w:t>
      </w:r>
      <w:r w:rsidR="00797B70" w:rsidRPr="00E51C23">
        <w:rPr>
          <w:rFonts w:ascii="Arial" w:hAnsi="Arial" w:cs="Arial"/>
          <w:sz w:val="22"/>
          <w:szCs w:val="22"/>
        </w:rPr>
        <w:t xml:space="preserve">će se </w:t>
      </w:r>
      <w:r w:rsidR="00746619" w:rsidRPr="00E51C23">
        <w:rPr>
          <w:rFonts w:ascii="Arial" w:hAnsi="Arial" w:cs="Arial"/>
          <w:sz w:val="22"/>
          <w:szCs w:val="22"/>
        </w:rPr>
        <w:t xml:space="preserve">u skladu s dokumentom HAA-P-9/9 </w:t>
      </w:r>
      <w:r w:rsidR="00746619" w:rsidRPr="00E51C23">
        <w:rPr>
          <w:rFonts w:ascii="Arial" w:hAnsi="Arial" w:cs="Arial"/>
          <w:i/>
          <w:sz w:val="22"/>
          <w:szCs w:val="22"/>
        </w:rPr>
        <w:t>Razmjena informacija s nadležnim tijelima</w:t>
      </w:r>
      <w:r w:rsidR="00746619" w:rsidRPr="00E51C23">
        <w:rPr>
          <w:rFonts w:ascii="Arial" w:hAnsi="Arial" w:cs="Arial"/>
          <w:sz w:val="22"/>
          <w:szCs w:val="22"/>
        </w:rPr>
        <w:t xml:space="preserve">. </w:t>
      </w:r>
    </w:p>
    <w:p w14:paraId="7E72F7E9" w14:textId="77777777" w:rsidR="00745A69" w:rsidRPr="00E51C23" w:rsidRDefault="00745A69" w:rsidP="004414F0">
      <w:pPr>
        <w:tabs>
          <w:tab w:val="left" w:pos="1701"/>
        </w:tabs>
        <w:jc w:val="both"/>
        <w:rPr>
          <w:rFonts w:ascii="Arial" w:hAnsi="Arial" w:cs="Arial"/>
          <w:i/>
          <w:sz w:val="22"/>
          <w:szCs w:val="22"/>
        </w:rPr>
      </w:pPr>
    </w:p>
    <w:p w14:paraId="1B9DB3C9" w14:textId="17D9716A" w:rsidR="001039A5" w:rsidRPr="00E51C23" w:rsidRDefault="00745A69" w:rsidP="00E90BD5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J</w:t>
      </w:r>
      <w:r w:rsidR="00B616C7" w:rsidRPr="00E51C23">
        <w:rPr>
          <w:rFonts w:ascii="Arial" w:hAnsi="Arial" w:cs="Arial"/>
          <w:sz w:val="22"/>
          <w:szCs w:val="22"/>
        </w:rPr>
        <w:t>avna objava ažuriranih</w:t>
      </w:r>
      <w:r w:rsidRPr="00E51C23">
        <w:rPr>
          <w:rFonts w:ascii="Arial" w:hAnsi="Arial" w:cs="Arial"/>
          <w:sz w:val="22"/>
          <w:szCs w:val="22"/>
        </w:rPr>
        <w:t xml:space="preserve"> </w:t>
      </w:r>
      <w:r w:rsidR="007B7F66" w:rsidRPr="00E51C23">
        <w:rPr>
          <w:rFonts w:ascii="Arial" w:hAnsi="Arial" w:cs="Arial"/>
          <w:sz w:val="22"/>
          <w:szCs w:val="22"/>
        </w:rPr>
        <w:t xml:space="preserve">zapisa o suspendiranim </w:t>
      </w:r>
      <w:r w:rsidR="00B616C7" w:rsidRPr="00E51C23">
        <w:rPr>
          <w:rFonts w:ascii="Arial" w:hAnsi="Arial" w:cs="Arial"/>
          <w:sz w:val="22"/>
          <w:szCs w:val="22"/>
        </w:rPr>
        <w:t xml:space="preserve">i </w:t>
      </w:r>
      <w:r w:rsidR="007B7F66" w:rsidRPr="00E51C23">
        <w:rPr>
          <w:rFonts w:ascii="Arial" w:hAnsi="Arial" w:cs="Arial"/>
          <w:sz w:val="22"/>
          <w:szCs w:val="22"/>
        </w:rPr>
        <w:t xml:space="preserve">povučenim </w:t>
      </w:r>
      <w:r w:rsidR="00B616C7" w:rsidRPr="00E51C23">
        <w:rPr>
          <w:rFonts w:ascii="Arial" w:hAnsi="Arial" w:cs="Arial"/>
          <w:sz w:val="22"/>
          <w:szCs w:val="22"/>
        </w:rPr>
        <w:t>akreditacija</w:t>
      </w:r>
      <w:r w:rsidR="007B7F66" w:rsidRPr="00E51C23">
        <w:rPr>
          <w:rFonts w:ascii="Arial" w:hAnsi="Arial" w:cs="Arial"/>
          <w:sz w:val="22"/>
          <w:szCs w:val="22"/>
        </w:rPr>
        <w:t>ma</w:t>
      </w:r>
      <w:r w:rsidR="00B616C7" w:rsidRPr="00E51C23">
        <w:rPr>
          <w:rFonts w:ascii="Arial" w:hAnsi="Arial" w:cs="Arial"/>
          <w:sz w:val="22"/>
          <w:szCs w:val="22"/>
        </w:rPr>
        <w:t>, u</w:t>
      </w:r>
      <w:r w:rsidRPr="00E51C23">
        <w:rPr>
          <w:rFonts w:ascii="Arial" w:hAnsi="Arial" w:cs="Arial"/>
          <w:sz w:val="22"/>
          <w:szCs w:val="22"/>
        </w:rPr>
        <w:t xml:space="preserve"> PDF</w:t>
      </w:r>
      <w:r w:rsidR="006A30C3" w:rsidRPr="00E51C23">
        <w:rPr>
          <w:rFonts w:ascii="Arial" w:hAnsi="Arial" w:cs="Arial"/>
          <w:sz w:val="22"/>
          <w:szCs w:val="22"/>
        </w:rPr>
        <w:t xml:space="preserve"> i </w:t>
      </w:r>
      <w:r w:rsidR="000265EA" w:rsidRPr="00E51C23">
        <w:rPr>
          <w:rFonts w:ascii="Arial" w:hAnsi="Arial" w:cs="Arial"/>
          <w:sz w:val="22"/>
          <w:szCs w:val="22"/>
        </w:rPr>
        <w:t>XLS</w:t>
      </w:r>
      <w:r w:rsidRPr="00E51C23">
        <w:rPr>
          <w:rFonts w:ascii="Arial" w:hAnsi="Arial" w:cs="Arial"/>
          <w:sz w:val="22"/>
          <w:szCs w:val="22"/>
        </w:rPr>
        <w:t xml:space="preserve"> formatu u domeni je osobe zadužene za ažuriranje informacija na web stranici HAA</w:t>
      </w:r>
      <w:r w:rsidR="00B616C7" w:rsidRPr="00E51C23">
        <w:rPr>
          <w:rFonts w:ascii="Arial" w:hAnsi="Arial" w:cs="Arial"/>
          <w:sz w:val="22"/>
          <w:szCs w:val="22"/>
        </w:rPr>
        <w:t>.</w:t>
      </w:r>
    </w:p>
    <w:p w14:paraId="0C06EF87" w14:textId="77777777" w:rsidR="00B616C7" w:rsidRPr="00E51C23" w:rsidRDefault="00B616C7" w:rsidP="00B94D84">
      <w:pPr>
        <w:tabs>
          <w:tab w:val="left" w:pos="1701"/>
        </w:tabs>
        <w:jc w:val="both"/>
        <w:rPr>
          <w:rFonts w:ascii="Arial" w:hAnsi="Arial" w:cs="Arial"/>
          <w:i/>
          <w:sz w:val="22"/>
          <w:szCs w:val="22"/>
        </w:rPr>
      </w:pPr>
    </w:p>
    <w:p w14:paraId="4A822B1B" w14:textId="77777777" w:rsidR="00B94D84" w:rsidRPr="00E51C23" w:rsidRDefault="00B94D84" w:rsidP="00C320C2">
      <w:pPr>
        <w:pStyle w:val="BodyText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</w:rPr>
      </w:pPr>
    </w:p>
    <w:p w14:paraId="011FC8CA" w14:textId="72E15B8D" w:rsidR="001039A5" w:rsidRPr="00E51C23" w:rsidRDefault="008646DC" w:rsidP="00C320C2">
      <w:pPr>
        <w:pStyle w:val="BodyText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</w:rPr>
      </w:pPr>
      <w:r w:rsidRPr="00E51C23">
        <w:rPr>
          <w:rFonts w:ascii="Arial" w:hAnsi="Arial" w:cs="Arial"/>
          <w:b/>
          <w:sz w:val="22"/>
          <w:szCs w:val="22"/>
        </w:rPr>
        <w:t>5.6.</w:t>
      </w:r>
      <w:r w:rsidR="00E05332" w:rsidRPr="00E51C23">
        <w:rPr>
          <w:rFonts w:ascii="Arial" w:hAnsi="Arial" w:cs="Arial"/>
          <w:b/>
          <w:sz w:val="22"/>
          <w:szCs w:val="22"/>
        </w:rPr>
        <w:t>6</w:t>
      </w:r>
      <w:r w:rsidR="001039A5" w:rsidRPr="00E51C23">
        <w:rPr>
          <w:rFonts w:ascii="Arial" w:hAnsi="Arial" w:cs="Arial"/>
          <w:b/>
          <w:sz w:val="22"/>
          <w:szCs w:val="22"/>
        </w:rPr>
        <w:t xml:space="preserve"> </w:t>
      </w:r>
      <w:r w:rsidR="00423B1D" w:rsidRPr="00E51C23">
        <w:rPr>
          <w:rFonts w:ascii="Arial" w:hAnsi="Arial" w:cs="Arial"/>
          <w:b/>
          <w:sz w:val="22"/>
          <w:szCs w:val="22"/>
        </w:rPr>
        <w:t xml:space="preserve">Obveza akreditiranih tijela </w:t>
      </w:r>
      <w:r w:rsidR="00D977B9" w:rsidRPr="00E51C23">
        <w:rPr>
          <w:rFonts w:ascii="Arial" w:hAnsi="Arial" w:cs="Arial"/>
          <w:b/>
          <w:sz w:val="22"/>
          <w:szCs w:val="22"/>
        </w:rPr>
        <w:t>koja su u suspenziji ili im je akreditacija</w:t>
      </w:r>
      <w:r w:rsidRPr="00E51C23">
        <w:rPr>
          <w:rFonts w:ascii="Arial" w:hAnsi="Arial" w:cs="Arial"/>
          <w:b/>
          <w:sz w:val="22"/>
          <w:szCs w:val="22"/>
        </w:rPr>
        <w:t xml:space="preserve"> p</w:t>
      </w:r>
      <w:r w:rsidR="00D977B9" w:rsidRPr="00E51C23">
        <w:rPr>
          <w:rFonts w:ascii="Arial" w:hAnsi="Arial" w:cs="Arial"/>
          <w:b/>
          <w:sz w:val="22"/>
          <w:szCs w:val="22"/>
        </w:rPr>
        <w:t>ovučena</w:t>
      </w:r>
      <w:r w:rsidR="00423B1D" w:rsidRPr="00E51C23">
        <w:rPr>
          <w:rFonts w:ascii="Arial" w:hAnsi="Arial" w:cs="Arial"/>
          <w:b/>
          <w:sz w:val="22"/>
          <w:szCs w:val="22"/>
        </w:rPr>
        <w:t xml:space="preserve"> u svezi statusa izdanih dokumenata akreditiranog tijela </w:t>
      </w:r>
    </w:p>
    <w:p w14:paraId="3B66B072" w14:textId="77777777" w:rsidR="00423B1D" w:rsidRPr="00E51C23" w:rsidRDefault="00423B1D" w:rsidP="00C320C2">
      <w:pPr>
        <w:pStyle w:val="BodyText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</w:rPr>
      </w:pPr>
    </w:p>
    <w:p w14:paraId="6D8BCEB1" w14:textId="77777777" w:rsidR="002749C1" w:rsidRPr="00E51C23" w:rsidRDefault="00DD52C7" w:rsidP="00C320C2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lastRenderedPageBreak/>
        <w:t>Obveza</w:t>
      </w:r>
      <w:r w:rsidR="00797B70" w:rsidRPr="00E51C23">
        <w:rPr>
          <w:rFonts w:ascii="Arial" w:hAnsi="Arial" w:cs="Arial"/>
          <w:sz w:val="22"/>
          <w:szCs w:val="22"/>
        </w:rPr>
        <w:t xml:space="preserve"> je</w:t>
      </w:r>
      <w:r w:rsidRPr="00E51C23">
        <w:rPr>
          <w:rFonts w:ascii="Arial" w:hAnsi="Arial" w:cs="Arial"/>
          <w:sz w:val="22"/>
          <w:szCs w:val="22"/>
        </w:rPr>
        <w:t xml:space="preserve"> akreditiranog tijela kojem j</w:t>
      </w:r>
      <w:r w:rsidR="00423B1D" w:rsidRPr="00E51C23">
        <w:rPr>
          <w:rFonts w:ascii="Arial" w:hAnsi="Arial" w:cs="Arial"/>
          <w:sz w:val="22"/>
          <w:szCs w:val="22"/>
        </w:rPr>
        <w:t xml:space="preserve">e akreditacija suspendirana u dijelu ili cijelosti </w:t>
      </w:r>
      <w:r w:rsidR="00AF1791" w:rsidRPr="00E51C23">
        <w:rPr>
          <w:rFonts w:ascii="Arial" w:hAnsi="Arial" w:cs="Arial"/>
          <w:sz w:val="22"/>
          <w:szCs w:val="22"/>
        </w:rPr>
        <w:t xml:space="preserve">ili povučena </w:t>
      </w:r>
      <w:r w:rsidR="00797B70" w:rsidRPr="00E51C23">
        <w:rPr>
          <w:rFonts w:ascii="Arial" w:hAnsi="Arial" w:cs="Arial"/>
          <w:sz w:val="22"/>
          <w:szCs w:val="22"/>
        </w:rPr>
        <w:t xml:space="preserve">da </w:t>
      </w:r>
      <w:r w:rsidR="00423B1D" w:rsidRPr="00E51C23">
        <w:rPr>
          <w:rFonts w:ascii="Arial" w:hAnsi="Arial" w:cs="Arial"/>
          <w:sz w:val="22"/>
          <w:szCs w:val="22"/>
        </w:rPr>
        <w:t xml:space="preserve">mora odmah prestati </w:t>
      </w:r>
      <w:r w:rsidR="00AF1791" w:rsidRPr="00E51C23">
        <w:rPr>
          <w:rFonts w:ascii="Arial" w:hAnsi="Arial" w:cs="Arial"/>
          <w:sz w:val="22"/>
          <w:szCs w:val="22"/>
        </w:rPr>
        <w:t>koristiti a</w:t>
      </w:r>
      <w:r w:rsidR="00423B1D" w:rsidRPr="00E51C23">
        <w:rPr>
          <w:rFonts w:ascii="Arial" w:hAnsi="Arial" w:cs="Arial"/>
          <w:sz w:val="22"/>
          <w:szCs w:val="22"/>
        </w:rPr>
        <w:t>kreditacijski simbol ili se tekstualno pozivati na akreditaciju uključujući i web stranicu</w:t>
      </w:r>
      <w:r w:rsidR="00AF1791" w:rsidRPr="00E51C23">
        <w:rPr>
          <w:rFonts w:ascii="Arial" w:hAnsi="Arial" w:cs="Arial"/>
          <w:sz w:val="22"/>
          <w:szCs w:val="22"/>
        </w:rPr>
        <w:t>,</w:t>
      </w:r>
      <w:r w:rsidR="00423B1D" w:rsidRPr="00E51C23">
        <w:rPr>
          <w:rFonts w:ascii="Arial" w:hAnsi="Arial" w:cs="Arial"/>
          <w:sz w:val="22"/>
          <w:szCs w:val="22"/>
        </w:rPr>
        <w:t xml:space="preserve"> u dijelu aktivnosti za koje je akreditacija suspendirana ili povučena.</w:t>
      </w:r>
    </w:p>
    <w:p w14:paraId="27855A55" w14:textId="77777777" w:rsidR="009A403E" w:rsidRPr="00E51C23" w:rsidRDefault="009A403E" w:rsidP="00C320C2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41E73670" w14:textId="77777777" w:rsidR="00423B1D" w:rsidRPr="00E51C23" w:rsidRDefault="00423B1D" w:rsidP="00C320C2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Akreditirano tijelo kojem je akreditacija suspendirana </w:t>
      </w:r>
      <w:r w:rsidR="00AF1791" w:rsidRPr="00E51C23">
        <w:rPr>
          <w:rFonts w:ascii="Arial" w:hAnsi="Arial" w:cs="Arial"/>
          <w:sz w:val="22"/>
          <w:szCs w:val="22"/>
        </w:rPr>
        <w:t xml:space="preserve">ili povučena </w:t>
      </w:r>
      <w:r w:rsidRPr="00E51C23">
        <w:rPr>
          <w:rFonts w:ascii="Arial" w:hAnsi="Arial" w:cs="Arial"/>
          <w:sz w:val="22"/>
          <w:szCs w:val="22"/>
        </w:rPr>
        <w:t xml:space="preserve">mora obavijestiti svoje klijente i buduće klijente o suspenziji akreditacije i statusu dokumenata koji </w:t>
      </w:r>
      <w:r w:rsidR="00AF1791" w:rsidRPr="00E51C23">
        <w:rPr>
          <w:rFonts w:ascii="Arial" w:hAnsi="Arial" w:cs="Arial"/>
          <w:sz w:val="22"/>
          <w:szCs w:val="22"/>
        </w:rPr>
        <w:t>su izdani prije suspenzije i povlačenja akreditacije te da dokumenti i rezultati izdani pod suspenzijom ili nakon povlačenja akreditacije nisu pod akreditacijom.</w:t>
      </w:r>
    </w:p>
    <w:p w14:paraId="5E202C12" w14:textId="77777777" w:rsidR="009A403E" w:rsidRPr="00E51C23" w:rsidRDefault="009A403E" w:rsidP="00C320C2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13479006" w14:textId="77777777" w:rsidR="00BD3BBA" w:rsidRPr="00E51C23" w:rsidRDefault="002749C1" w:rsidP="00C320C2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Svako </w:t>
      </w:r>
      <w:r w:rsidR="005A7870" w:rsidRPr="00E51C23">
        <w:rPr>
          <w:rFonts w:ascii="Arial" w:hAnsi="Arial" w:cs="Arial"/>
          <w:sz w:val="22"/>
          <w:szCs w:val="22"/>
        </w:rPr>
        <w:t xml:space="preserve">akreditirano </w:t>
      </w:r>
      <w:r w:rsidRPr="00E51C23">
        <w:rPr>
          <w:rFonts w:ascii="Arial" w:hAnsi="Arial" w:cs="Arial"/>
          <w:sz w:val="22"/>
          <w:szCs w:val="22"/>
        </w:rPr>
        <w:t xml:space="preserve">tijelo </w:t>
      </w:r>
      <w:r w:rsidR="00433B41" w:rsidRPr="00E51C23">
        <w:rPr>
          <w:rFonts w:ascii="Arial" w:hAnsi="Arial" w:cs="Arial"/>
          <w:sz w:val="22"/>
          <w:szCs w:val="22"/>
        </w:rPr>
        <w:t xml:space="preserve">kojem je akreditacija suspendirana ili povučena </w:t>
      </w:r>
      <w:r w:rsidR="00AF1791" w:rsidRPr="00E51C23">
        <w:rPr>
          <w:rFonts w:ascii="Arial" w:hAnsi="Arial" w:cs="Arial"/>
          <w:sz w:val="22"/>
          <w:szCs w:val="22"/>
        </w:rPr>
        <w:t>u svom sustavu upravljanja mora</w:t>
      </w:r>
      <w:r w:rsidRPr="00E51C23">
        <w:rPr>
          <w:rFonts w:ascii="Arial" w:hAnsi="Arial" w:cs="Arial"/>
          <w:sz w:val="22"/>
          <w:szCs w:val="22"/>
        </w:rPr>
        <w:t xml:space="preserve"> </w:t>
      </w:r>
      <w:r w:rsidR="00433B41" w:rsidRPr="00E51C23">
        <w:rPr>
          <w:rFonts w:ascii="Arial" w:hAnsi="Arial" w:cs="Arial"/>
          <w:sz w:val="22"/>
          <w:szCs w:val="22"/>
        </w:rPr>
        <w:t xml:space="preserve">imati </w:t>
      </w:r>
      <w:r w:rsidR="00AF1791" w:rsidRPr="00E51C23">
        <w:rPr>
          <w:rFonts w:ascii="Arial" w:hAnsi="Arial" w:cs="Arial"/>
          <w:sz w:val="22"/>
          <w:szCs w:val="22"/>
        </w:rPr>
        <w:t xml:space="preserve">jasnu </w:t>
      </w:r>
      <w:r w:rsidR="00433B41" w:rsidRPr="00E51C23">
        <w:rPr>
          <w:rFonts w:ascii="Arial" w:hAnsi="Arial" w:cs="Arial"/>
          <w:sz w:val="22"/>
          <w:szCs w:val="22"/>
        </w:rPr>
        <w:t xml:space="preserve">politiku </w:t>
      </w:r>
      <w:r w:rsidR="00DD52C7" w:rsidRPr="00E51C23">
        <w:rPr>
          <w:rFonts w:ascii="Arial" w:hAnsi="Arial" w:cs="Arial"/>
          <w:sz w:val="22"/>
          <w:szCs w:val="22"/>
        </w:rPr>
        <w:t>kojom osigurava</w:t>
      </w:r>
      <w:r w:rsidR="008646DC" w:rsidRPr="00E51C23">
        <w:rPr>
          <w:rFonts w:ascii="Arial" w:hAnsi="Arial" w:cs="Arial"/>
          <w:sz w:val="22"/>
          <w:szCs w:val="22"/>
        </w:rPr>
        <w:t xml:space="preserve"> </w:t>
      </w:r>
      <w:r w:rsidR="005A7870" w:rsidRPr="00E51C23">
        <w:rPr>
          <w:rFonts w:ascii="Arial" w:hAnsi="Arial" w:cs="Arial"/>
          <w:sz w:val="22"/>
          <w:szCs w:val="22"/>
        </w:rPr>
        <w:t>prepoznatljivost</w:t>
      </w:r>
      <w:r w:rsidR="008646DC" w:rsidRPr="00E51C23">
        <w:rPr>
          <w:rFonts w:ascii="Arial" w:hAnsi="Arial" w:cs="Arial"/>
          <w:sz w:val="22"/>
          <w:szCs w:val="22"/>
        </w:rPr>
        <w:t>i</w:t>
      </w:r>
      <w:r w:rsidRPr="00E51C23">
        <w:rPr>
          <w:rFonts w:ascii="Arial" w:hAnsi="Arial" w:cs="Arial"/>
          <w:sz w:val="22"/>
          <w:szCs w:val="22"/>
        </w:rPr>
        <w:t xml:space="preserve"> </w:t>
      </w:r>
      <w:r w:rsidR="00433B41" w:rsidRPr="00E51C23">
        <w:rPr>
          <w:rFonts w:ascii="Arial" w:hAnsi="Arial" w:cs="Arial"/>
          <w:sz w:val="22"/>
          <w:szCs w:val="22"/>
        </w:rPr>
        <w:t xml:space="preserve">statusa </w:t>
      </w:r>
      <w:r w:rsidRPr="00E51C23">
        <w:rPr>
          <w:rFonts w:ascii="Arial" w:hAnsi="Arial" w:cs="Arial"/>
          <w:sz w:val="22"/>
          <w:szCs w:val="22"/>
        </w:rPr>
        <w:t xml:space="preserve">dokumenata </w:t>
      </w:r>
      <w:r w:rsidR="00433B41" w:rsidRPr="00E51C23">
        <w:rPr>
          <w:rFonts w:ascii="Arial" w:hAnsi="Arial" w:cs="Arial"/>
          <w:sz w:val="22"/>
          <w:szCs w:val="22"/>
        </w:rPr>
        <w:t>koje je izda</w:t>
      </w:r>
      <w:r w:rsidR="00A752FE" w:rsidRPr="00E51C23">
        <w:rPr>
          <w:rFonts w:ascii="Arial" w:hAnsi="Arial" w:cs="Arial"/>
          <w:sz w:val="22"/>
          <w:szCs w:val="22"/>
        </w:rPr>
        <w:t>l</w:t>
      </w:r>
      <w:r w:rsidR="00433B41" w:rsidRPr="00E51C23">
        <w:rPr>
          <w:rFonts w:ascii="Arial" w:hAnsi="Arial" w:cs="Arial"/>
          <w:sz w:val="22"/>
          <w:szCs w:val="22"/>
        </w:rPr>
        <w:t>o tijekom važenja potvrde o akreditaciji</w:t>
      </w:r>
      <w:r w:rsidR="00A752FE" w:rsidRPr="00E51C23">
        <w:rPr>
          <w:rFonts w:ascii="Arial" w:hAnsi="Arial" w:cs="Arial"/>
          <w:sz w:val="22"/>
          <w:szCs w:val="22"/>
        </w:rPr>
        <w:t>.</w:t>
      </w:r>
    </w:p>
    <w:p w14:paraId="3B6CF5B8" w14:textId="77777777" w:rsidR="009A403E" w:rsidRPr="00E51C23" w:rsidRDefault="009A403E" w:rsidP="00C320C2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E1B6EE1" w14:textId="77777777" w:rsidR="005C1775" w:rsidRPr="00E51C23" w:rsidRDefault="005C1775" w:rsidP="00C320C2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Politika akreditiranog tijela koje je ovlašteno od nadležnih tijela RH mora obuhvaćati zahtjeve propisa RH, a akreditirano tijelo koje je na temelju akreditacije prijavljeno pri EK za direktive i uredbe EU mora uključivati i zahtjeve navedenih dokumenata i zahtjeve prema dokumentu EA 2/17.</w:t>
      </w:r>
    </w:p>
    <w:p w14:paraId="5D79A22D" w14:textId="77777777" w:rsidR="002749C1" w:rsidRPr="00E51C23" w:rsidRDefault="002749C1" w:rsidP="00C320C2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Ova politika </w:t>
      </w:r>
      <w:r w:rsidR="00433B41" w:rsidRPr="00E51C23">
        <w:rPr>
          <w:rFonts w:ascii="Arial" w:hAnsi="Arial" w:cs="Arial"/>
          <w:sz w:val="22"/>
          <w:szCs w:val="22"/>
        </w:rPr>
        <w:t>mora biti j</w:t>
      </w:r>
      <w:r w:rsidRPr="00E51C23">
        <w:rPr>
          <w:rFonts w:ascii="Arial" w:hAnsi="Arial" w:cs="Arial"/>
          <w:sz w:val="22"/>
          <w:szCs w:val="22"/>
        </w:rPr>
        <w:t>avno dostupna</w:t>
      </w:r>
      <w:r w:rsidR="00433B41" w:rsidRPr="00E51C23">
        <w:rPr>
          <w:rFonts w:ascii="Arial" w:hAnsi="Arial" w:cs="Arial"/>
          <w:sz w:val="22"/>
          <w:szCs w:val="22"/>
        </w:rPr>
        <w:t xml:space="preserve">, a korisnici usluga </w:t>
      </w:r>
      <w:r w:rsidR="005A7870" w:rsidRPr="00E51C23">
        <w:rPr>
          <w:rFonts w:ascii="Arial" w:hAnsi="Arial" w:cs="Arial"/>
          <w:sz w:val="22"/>
          <w:szCs w:val="22"/>
        </w:rPr>
        <w:t xml:space="preserve">akreditiranih tijela </w:t>
      </w:r>
      <w:r w:rsidR="00AF1791" w:rsidRPr="00E51C23">
        <w:rPr>
          <w:rFonts w:ascii="Arial" w:hAnsi="Arial" w:cs="Arial"/>
          <w:sz w:val="22"/>
          <w:szCs w:val="22"/>
        </w:rPr>
        <w:t xml:space="preserve">i budući korisnici </w:t>
      </w:r>
      <w:r w:rsidR="005A7870" w:rsidRPr="00E51C23">
        <w:rPr>
          <w:rFonts w:ascii="Arial" w:hAnsi="Arial" w:cs="Arial"/>
          <w:sz w:val="22"/>
          <w:szCs w:val="22"/>
        </w:rPr>
        <w:t>upozna</w:t>
      </w:r>
      <w:r w:rsidR="00433B41" w:rsidRPr="00E51C23">
        <w:rPr>
          <w:rFonts w:ascii="Arial" w:hAnsi="Arial" w:cs="Arial"/>
          <w:sz w:val="22"/>
          <w:szCs w:val="22"/>
        </w:rPr>
        <w:t>ti s njom pri</w:t>
      </w:r>
      <w:r w:rsidR="005A7870" w:rsidRPr="00E51C23">
        <w:rPr>
          <w:rFonts w:ascii="Arial" w:hAnsi="Arial" w:cs="Arial"/>
          <w:sz w:val="22"/>
          <w:szCs w:val="22"/>
        </w:rPr>
        <w:t xml:space="preserve">je </w:t>
      </w:r>
      <w:r w:rsidR="00433B41" w:rsidRPr="00E51C23">
        <w:rPr>
          <w:rFonts w:ascii="Arial" w:hAnsi="Arial" w:cs="Arial"/>
          <w:sz w:val="22"/>
          <w:szCs w:val="22"/>
        </w:rPr>
        <w:t>korištenja uslug</w:t>
      </w:r>
      <w:r w:rsidR="008646DC" w:rsidRPr="00E51C23">
        <w:rPr>
          <w:rFonts w:ascii="Arial" w:hAnsi="Arial" w:cs="Arial"/>
          <w:sz w:val="22"/>
          <w:szCs w:val="22"/>
        </w:rPr>
        <w:t>a u akreditiranom području</w:t>
      </w:r>
      <w:r w:rsidR="005A7870" w:rsidRPr="00E51C23">
        <w:rPr>
          <w:rFonts w:ascii="Arial" w:hAnsi="Arial" w:cs="Arial"/>
          <w:sz w:val="22"/>
          <w:szCs w:val="22"/>
        </w:rPr>
        <w:t>.</w:t>
      </w:r>
    </w:p>
    <w:p w14:paraId="1E4F7C87" w14:textId="77777777" w:rsidR="00D15C25" w:rsidRPr="00E51C23" w:rsidRDefault="005A7870" w:rsidP="00C320C2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Politika </w:t>
      </w:r>
      <w:r w:rsidR="00433B41" w:rsidRPr="00E51C23">
        <w:rPr>
          <w:rFonts w:ascii="Arial" w:hAnsi="Arial" w:cs="Arial"/>
          <w:sz w:val="22"/>
          <w:szCs w:val="22"/>
        </w:rPr>
        <w:t xml:space="preserve">mora </w:t>
      </w:r>
      <w:r w:rsidRPr="00E51C23">
        <w:rPr>
          <w:rFonts w:ascii="Arial" w:hAnsi="Arial" w:cs="Arial"/>
          <w:sz w:val="22"/>
          <w:szCs w:val="22"/>
        </w:rPr>
        <w:t>uključ</w:t>
      </w:r>
      <w:r w:rsidR="00433B41" w:rsidRPr="00E51C23">
        <w:rPr>
          <w:rFonts w:ascii="Arial" w:hAnsi="Arial" w:cs="Arial"/>
          <w:sz w:val="22"/>
          <w:szCs w:val="22"/>
        </w:rPr>
        <w:t>ivati i s</w:t>
      </w:r>
      <w:r w:rsidRPr="00E51C23">
        <w:rPr>
          <w:rFonts w:ascii="Arial" w:hAnsi="Arial" w:cs="Arial"/>
          <w:sz w:val="22"/>
          <w:szCs w:val="22"/>
        </w:rPr>
        <w:t xml:space="preserve">lučajeve kad akreditirano tijelo prestaje sa svojim radom, a na tržištu i dalje postoje dokumenti koji </w:t>
      </w:r>
      <w:r w:rsidR="00D15C25" w:rsidRPr="00E51C23">
        <w:rPr>
          <w:rFonts w:ascii="Arial" w:hAnsi="Arial" w:cs="Arial"/>
          <w:sz w:val="22"/>
          <w:szCs w:val="22"/>
        </w:rPr>
        <w:t>su proizašli i</w:t>
      </w:r>
      <w:r w:rsidRPr="00E51C23">
        <w:rPr>
          <w:rFonts w:ascii="Arial" w:hAnsi="Arial" w:cs="Arial"/>
          <w:sz w:val="22"/>
          <w:szCs w:val="22"/>
        </w:rPr>
        <w:t>z akreditiranih aktivnosti.</w:t>
      </w:r>
      <w:r w:rsidR="008865F2" w:rsidRPr="00E51C23">
        <w:rPr>
          <w:rFonts w:ascii="Arial" w:hAnsi="Arial" w:cs="Arial"/>
          <w:sz w:val="22"/>
          <w:szCs w:val="22"/>
        </w:rPr>
        <w:t xml:space="preserve"> </w:t>
      </w:r>
    </w:p>
    <w:p w14:paraId="6A691B43" w14:textId="77777777" w:rsidR="00AF1791" w:rsidRPr="00E51C23" w:rsidRDefault="00AF1791" w:rsidP="00C320C2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5D47B979" w14:textId="77777777" w:rsidR="005A7870" w:rsidRPr="00E51C23" w:rsidRDefault="005A7870" w:rsidP="00C320C2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Napomena:</w:t>
      </w:r>
    </w:p>
    <w:p w14:paraId="23A33285" w14:textId="77777777" w:rsidR="008865F2" w:rsidRPr="00E51C23" w:rsidRDefault="005A7870" w:rsidP="00C320C2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Politika može uključiti osiguranje prijenosa izdanih dokumenata u drugo akreditirano tijelo, osiguranje od štete koju je tijelo gubljenjem akreditacije nanijelo krajnjim korisnicima usluga</w:t>
      </w:r>
      <w:r w:rsidR="008865F2" w:rsidRPr="00E51C23">
        <w:rPr>
          <w:rFonts w:ascii="Arial" w:hAnsi="Arial" w:cs="Arial"/>
          <w:sz w:val="22"/>
          <w:szCs w:val="22"/>
        </w:rPr>
        <w:t xml:space="preserve"> i dr. </w:t>
      </w:r>
    </w:p>
    <w:p w14:paraId="46D5F0CE" w14:textId="77777777" w:rsidR="008865F2" w:rsidRPr="00E51C23" w:rsidRDefault="008865F2" w:rsidP="00C320C2">
      <w:pPr>
        <w:tabs>
          <w:tab w:val="left" w:pos="1701"/>
        </w:tabs>
        <w:jc w:val="both"/>
        <w:rPr>
          <w:rFonts w:ascii="Arial" w:hAnsi="Arial" w:cs="Arial"/>
          <w:i/>
          <w:sz w:val="22"/>
          <w:szCs w:val="22"/>
        </w:rPr>
      </w:pPr>
    </w:p>
    <w:p w14:paraId="1883FC89" w14:textId="77777777" w:rsidR="00AF1791" w:rsidRPr="00E51C23" w:rsidRDefault="00AF1791" w:rsidP="00C320C2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HAA ocjenjuje prikladnost navedene politike.</w:t>
      </w:r>
    </w:p>
    <w:p w14:paraId="1A7BC440" w14:textId="77777777" w:rsidR="008C1637" w:rsidRPr="00E51C23" w:rsidRDefault="008C1637" w:rsidP="00C320C2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14:paraId="192492BC" w14:textId="77777777" w:rsidR="005A7870" w:rsidRPr="00E51C23" w:rsidRDefault="005A7870" w:rsidP="00C320C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Primjeri postupanja s dokumentima tijela čija je akreditacija su</w:t>
      </w:r>
      <w:r w:rsidR="006E4F4E" w:rsidRPr="00E51C23">
        <w:rPr>
          <w:rFonts w:ascii="Arial" w:hAnsi="Arial" w:cs="Arial"/>
          <w:sz w:val="22"/>
          <w:szCs w:val="22"/>
        </w:rPr>
        <w:t>s</w:t>
      </w:r>
      <w:r w:rsidRPr="00E51C23">
        <w:rPr>
          <w:rFonts w:ascii="Arial" w:hAnsi="Arial" w:cs="Arial"/>
          <w:sz w:val="22"/>
          <w:szCs w:val="22"/>
        </w:rPr>
        <w:t>pendirana ili povučena:</w:t>
      </w:r>
    </w:p>
    <w:p w14:paraId="3741CFB9" w14:textId="77777777" w:rsidR="008865F2" w:rsidRPr="00E51C23" w:rsidRDefault="008865F2" w:rsidP="00C320C2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Izvještaji o ispitivanju, potvrde o umjeravanju, </w:t>
      </w:r>
      <w:r w:rsidR="00D977B9" w:rsidRPr="00E51C23">
        <w:rPr>
          <w:rFonts w:ascii="Arial" w:hAnsi="Arial" w:cs="Arial"/>
          <w:sz w:val="22"/>
          <w:szCs w:val="22"/>
        </w:rPr>
        <w:t xml:space="preserve">inspekcijski </w:t>
      </w:r>
      <w:r w:rsidRPr="00E51C23">
        <w:rPr>
          <w:rFonts w:ascii="Arial" w:hAnsi="Arial" w:cs="Arial"/>
          <w:sz w:val="22"/>
          <w:szCs w:val="22"/>
        </w:rPr>
        <w:t>izvještaji</w:t>
      </w:r>
      <w:r w:rsidR="00A752FE" w:rsidRPr="00E51C23">
        <w:rPr>
          <w:rFonts w:ascii="Arial" w:hAnsi="Arial" w:cs="Arial"/>
          <w:sz w:val="22"/>
          <w:szCs w:val="22"/>
        </w:rPr>
        <w:t>/certifikati</w:t>
      </w:r>
      <w:r w:rsidRPr="00E51C23">
        <w:rPr>
          <w:rFonts w:ascii="Arial" w:hAnsi="Arial" w:cs="Arial"/>
          <w:sz w:val="22"/>
          <w:szCs w:val="22"/>
        </w:rPr>
        <w:t xml:space="preserve"> </w:t>
      </w:r>
      <w:r w:rsidR="00A752FE" w:rsidRPr="00E51C23">
        <w:rPr>
          <w:rFonts w:ascii="Arial" w:hAnsi="Arial" w:cs="Arial"/>
          <w:sz w:val="22"/>
          <w:szCs w:val="22"/>
        </w:rPr>
        <w:t xml:space="preserve">i </w:t>
      </w:r>
      <w:r w:rsidR="00D977B9" w:rsidRPr="00E51C23">
        <w:rPr>
          <w:rFonts w:ascii="Arial" w:hAnsi="Arial" w:cs="Arial"/>
          <w:sz w:val="22"/>
          <w:szCs w:val="22"/>
        </w:rPr>
        <w:t>certifikat</w:t>
      </w:r>
      <w:r w:rsidRPr="00E51C23">
        <w:rPr>
          <w:rFonts w:ascii="Arial" w:hAnsi="Arial" w:cs="Arial"/>
          <w:sz w:val="22"/>
          <w:szCs w:val="22"/>
        </w:rPr>
        <w:t>i</w:t>
      </w:r>
      <w:r w:rsidR="00D977B9" w:rsidRPr="00E51C23">
        <w:rPr>
          <w:rFonts w:ascii="Arial" w:hAnsi="Arial" w:cs="Arial"/>
          <w:sz w:val="22"/>
          <w:szCs w:val="22"/>
        </w:rPr>
        <w:t xml:space="preserve"> </w:t>
      </w:r>
      <w:r w:rsidR="00A752FE" w:rsidRPr="00E51C23">
        <w:rPr>
          <w:rFonts w:ascii="Arial" w:hAnsi="Arial" w:cs="Arial"/>
          <w:sz w:val="22"/>
          <w:szCs w:val="22"/>
        </w:rPr>
        <w:t xml:space="preserve">(bez roka važenja) </w:t>
      </w:r>
      <w:r w:rsidR="00AD37B6" w:rsidRPr="00E51C23">
        <w:rPr>
          <w:rFonts w:ascii="Arial" w:hAnsi="Arial" w:cs="Arial"/>
          <w:sz w:val="22"/>
          <w:szCs w:val="22"/>
        </w:rPr>
        <w:t xml:space="preserve">važeći su bez obzira na promjene u </w:t>
      </w:r>
      <w:r w:rsidR="006E4F4E" w:rsidRPr="00E51C23">
        <w:rPr>
          <w:rFonts w:ascii="Arial" w:hAnsi="Arial" w:cs="Arial"/>
          <w:sz w:val="22"/>
          <w:szCs w:val="22"/>
        </w:rPr>
        <w:t>akreditiranom</w:t>
      </w:r>
      <w:r w:rsidR="00AD37B6" w:rsidRPr="00E51C23">
        <w:rPr>
          <w:rFonts w:ascii="Arial" w:hAnsi="Arial" w:cs="Arial"/>
          <w:sz w:val="22"/>
          <w:szCs w:val="22"/>
        </w:rPr>
        <w:t xml:space="preserve"> statusu tijela koje ih</w:t>
      </w:r>
      <w:r w:rsidR="006E4F4E" w:rsidRPr="00E51C23">
        <w:rPr>
          <w:rFonts w:ascii="Arial" w:hAnsi="Arial" w:cs="Arial"/>
          <w:sz w:val="22"/>
          <w:szCs w:val="22"/>
        </w:rPr>
        <w:t xml:space="preserve"> </w:t>
      </w:r>
      <w:r w:rsidR="00AD37B6" w:rsidRPr="00E51C23">
        <w:rPr>
          <w:rFonts w:ascii="Arial" w:hAnsi="Arial" w:cs="Arial"/>
          <w:sz w:val="22"/>
          <w:szCs w:val="22"/>
        </w:rPr>
        <w:t>je izdalo</w:t>
      </w:r>
      <w:r w:rsidR="00986FF4" w:rsidRPr="00E51C23">
        <w:rPr>
          <w:rFonts w:ascii="Arial" w:hAnsi="Arial" w:cs="Arial"/>
          <w:sz w:val="22"/>
          <w:szCs w:val="22"/>
        </w:rPr>
        <w:t>.</w:t>
      </w:r>
      <w:r w:rsidR="00996E31" w:rsidRPr="00E51C23">
        <w:rPr>
          <w:rFonts w:ascii="Arial" w:hAnsi="Arial" w:cs="Arial"/>
          <w:sz w:val="22"/>
          <w:szCs w:val="22"/>
        </w:rPr>
        <w:t xml:space="preserve"> </w:t>
      </w:r>
    </w:p>
    <w:p w14:paraId="72CAAB5E" w14:textId="77777777" w:rsidR="00A752FE" w:rsidRPr="00E51C23" w:rsidRDefault="00A752FE" w:rsidP="00C320C2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In</w:t>
      </w:r>
      <w:r w:rsidR="00AD37B6" w:rsidRPr="00E51C23">
        <w:rPr>
          <w:rFonts w:ascii="Arial" w:hAnsi="Arial" w:cs="Arial"/>
          <w:sz w:val="22"/>
          <w:szCs w:val="22"/>
        </w:rPr>
        <w:t xml:space="preserve">spekcijski </w:t>
      </w:r>
      <w:r w:rsidRPr="00E51C23">
        <w:rPr>
          <w:rFonts w:ascii="Arial" w:hAnsi="Arial" w:cs="Arial"/>
          <w:sz w:val="22"/>
          <w:szCs w:val="22"/>
        </w:rPr>
        <w:t xml:space="preserve">izvještaji/certifikati </w:t>
      </w:r>
      <w:r w:rsidR="00AD37B6" w:rsidRPr="00E51C23">
        <w:rPr>
          <w:rFonts w:ascii="Arial" w:hAnsi="Arial" w:cs="Arial"/>
          <w:sz w:val="22"/>
          <w:szCs w:val="22"/>
        </w:rPr>
        <w:t>i certifikat</w:t>
      </w:r>
      <w:r w:rsidRPr="00E51C23">
        <w:rPr>
          <w:rFonts w:ascii="Arial" w:hAnsi="Arial" w:cs="Arial"/>
          <w:sz w:val="22"/>
          <w:szCs w:val="22"/>
        </w:rPr>
        <w:t>i</w:t>
      </w:r>
      <w:r w:rsidR="00AD37B6" w:rsidRPr="00E51C23">
        <w:rPr>
          <w:rFonts w:ascii="Arial" w:hAnsi="Arial" w:cs="Arial"/>
          <w:sz w:val="22"/>
          <w:szCs w:val="22"/>
        </w:rPr>
        <w:t xml:space="preserve"> s</w:t>
      </w:r>
      <w:r w:rsidR="002749C1" w:rsidRPr="00E51C23">
        <w:rPr>
          <w:rFonts w:ascii="Arial" w:hAnsi="Arial" w:cs="Arial"/>
          <w:sz w:val="22"/>
          <w:szCs w:val="22"/>
        </w:rPr>
        <w:t xml:space="preserve"> određenim rokom važenja, </w:t>
      </w:r>
      <w:r w:rsidRPr="00E51C23">
        <w:rPr>
          <w:rFonts w:ascii="Arial" w:hAnsi="Arial" w:cs="Arial"/>
          <w:sz w:val="22"/>
          <w:szCs w:val="22"/>
        </w:rPr>
        <w:t>važeći su do isteka, bez obzira na promjene u akreditiranom statusu tijela koje ih je izdalo.</w:t>
      </w:r>
    </w:p>
    <w:p w14:paraId="641D3A12" w14:textId="77777777" w:rsidR="00986FF4" w:rsidRPr="00E51C23" w:rsidRDefault="00C858FC" w:rsidP="00C320C2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In</w:t>
      </w:r>
      <w:r w:rsidR="002749C1" w:rsidRPr="00E51C23">
        <w:rPr>
          <w:rFonts w:ascii="Arial" w:hAnsi="Arial" w:cs="Arial"/>
          <w:sz w:val="22"/>
          <w:szCs w:val="22"/>
        </w:rPr>
        <w:t>spekcijski nalaz</w:t>
      </w:r>
      <w:r w:rsidRPr="00E51C23">
        <w:rPr>
          <w:rFonts w:ascii="Arial" w:hAnsi="Arial" w:cs="Arial"/>
          <w:sz w:val="22"/>
          <w:szCs w:val="22"/>
        </w:rPr>
        <w:t>i</w:t>
      </w:r>
      <w:r w:rsidR="002749C1" w:rsidRPr="00E51C23">
        <w:rPr>
          <w:rFonts w:ascii="Arial" w:hAnsi="Arial" w:cs="Arial"/>
          <w:sz w:val="22"/>
          <w:szCs w:val="22"/>
        </w:rPr>
        <w:t>/certifikat</w:t>
      </w:r>
      <w:r w:rsidRPr="00E51C23">
        <w:rPr>
          <w:rFonts w:ascii="Arial" w:hAnsi="Arial" w:cs="Arial"/>
          <w:sz w:val="22"/>
          <w:szCs w:val="22"/>
        </w:rPr>
        <w:t>i</w:t>
      </w:r>
      <w:r w:rsidR="002749C1" w:rsidRPr="00E51C23">
        <w:rPr>
          <w:rFonts w:ascii="Arial" w:hAnsi="Arial" w:cs="Arial"/>
          <w:sz w:val="22"/>
          <w:szCs w:val="22"/>
        </w:rPr>
        <w:t xml:space="preserve"> ili certifikat</w:t>
      </w:r>
      <w:r w:rsidRPr="00E51C23">
        <w:rPr>
          <w:rFonts w:ascii="Arial" w:hAnsi="Arial" w:cs="Arial"/>
          <w:sz w:val="22"/>
          <w:szCs w:val="22"/>
        </w:rPr>
        <w:t>i</w:t>
      </w:r>
      <w:r w:rsidR="002749C1" w:rsidRPr="00E51C23">
        <w:rPr>
          <w:rFonts w:ascii="Arial" w:hAnsi="Arial" w:cs="Arial"/>
          <w:sz w:val="22"/>
          <w:szCs w:val="22"/>
        </w:rPr>
        <w:t xml:space="preserve"> s određenim rokom važenja, uz periodične provjere</w:t>
      </w:r>
      <w:r w:rsidR="00A752FE" w:rsidRPr="00E51C23">
        <w:rPr>
          <w:rFonts w:ascii="Arial" w:hAnsi="Arial" w:cs="Arial"/>
          <w:sz w:val="22"/>
          <w:szCs w:val="22"/>
        </w:rPr>
        <w:t xml:space="preserve">, </w:t>
      </w:r>
      <w:r w:rsidR="002749C1" w:rsidRPr="00E51C23">
        <w:rPr>
          <w:rFonts w:ascii="Arial" w:hAnsi="Arial" w:cs="Arial"/>
          <w:sz w:val="22"/>
          <w:szCs w:val="22"/>
        </w:rPr>
        <w:t>važeći su do prvog nadzornog termina za koji je predviđeno da ga</w:t>
      </w:r>
      <w:r w:rsidR="00986FF4" w:rsidRPr="00E51C23">
        <w:rPr>
          <w:rFonts w:ascii="Arial" w:hAnsi="Arial" w:cs="Arial"/>
          <w:sz w:val="22"/>
          <w:szCs w:val="22"/>
        </w:rPr>
        <w:t xml:space="preserve"> </w:t>
      </w:r>
      <w:r w:rsidR="002749C1" w:rsidRPr="00E51C23">
        <w:rPr>
          <w:rFonts w:ascii="Arial" w:hAnsi="Arial" w:cs="Arial"/>
          <w:sz w:val="22"/>
          <w:szCs w:val="22"/>
        </w:rPr>
        <w:t xml:space="preserve">provede tijelo kojem je akreditacija suspendirana </w:t>
      </w:r>
      <w:r w:rsidR="00A752FE" w:rsidRPr="00E51C23">
        <w:rPr>
          <w:rFonts w:ascii="Arial" w:hAnsi="Arial" w:cs="Arial"/>
          <w:sz w:val="22"/>
          <w:szCs w:val="22"/>
        </w:rPr>
        <w:t xml:space="preserve">ili </w:t>
      </w:r>
      <w:r w:rsidR="002749C1" w:rsidRPr="00E51C23">
        <w:rPr>
          <w:rFonts w:ascii="Arial" w:hAnsi="Arial" w:cs="Arial"/>
          <w:sz w:val="22"/>
          <w:szCs w:val="22"/>
        </w:rPr>
        <w:t>povučena.</w:t>
      </w:r>
    </w:p>
    <w:p w14:paraId="5049A75E" w14:textId="77777777" w:rsidR="002749C1" w:rsidRPr="00E51C23" w:rsidRDefault="00C858FC" w:rsidP="00C320C2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I</w:t>
      </w:r>
      <w:r w:rsidR="00BD3BBA" w:rsidRPr="00E51C23">
        <w:rPr>
          <w:rFonts w:ascii="Arial" w:hAnsi="Arial" w:cs="Arial"/>
          <w:sz w:val="22"/>
          <w:szCs w:val="22"/>
        </w:rPr>
        <w:t xml:space="preserve">nspekcijski </w:t>
      </w:r>
      <w:r w:rsidRPr="00E51C23">
        <w:rPr>
          <w:rFonts w:ascii="Arial" w:hAnsi="Arial" w:cs="Arial"/>
          <w:sz w:val="22"/>
          <w:szCs w:val="22"/>
        </w:rPr>
        <w:t>izvještaji/c</w:t>
      </w:r>
      <w:r w:rsidR="00BD3BBA" w:rsidRPr="00E51C23">
        <w:rPr>
          <w:rFonts w:ascii="Arial" w:hAnsi="Arial" w:cs="Arial"/>
          <w:sz w:val="22"/>
          <w:szCs w:val="22"/>
        </w:rPr>
        <w:t>ertifikat</w:t>
      </w:r>
      <w:r w:rsidRPr="00E51C23">
        <w:rPr>
          <w:rFonts w:ascii="Arial" w:hAnsi="Arial" w:cs="Arial"/>
          <w:sz w:val="22"/>
          <w:szCs w:val="22"/>
        </w:rPr>
        <w:t>i</w:t>
      </w:r>
      <w:r w:rsidR="00BD3BBA" w:rsidRPr="00E51C23">
        <w:rPr>
          <w:rFonts w:ascii="Arial" w:hAnsi="Arial" w:cs="Arial"/>
          <w:sz w:val="22"/>
          <w:szCs w:val="22"/>
        </w:rPr>
        <w:t xml:space="preserve"> i certifikat</w:t>
      </w:r>
      <w:r w:rsidRPr="00E51C23">
        <w:rPr>
          <w:rFonts w:ascii="Arial" w:hAnsi="Arial" w:cs="Arial"/>
          <w:sz w:val="22"/>
          <w:szCs w:val="22"/>
        </w:rPr>
        <w:t>i</w:t>
      </w:r>
      <w:r w:rsidR="00BD3BBA" w:rsidRPr="00E51C23">
        <w:rPr>
          <w:rFonts w:ascii="Arial" w:hAnsi="Arial" w:cs="Arial"/>
          <w:sz w:val="22"/>
          <w:szCs w:val="22"/>
        </w:rPr>
        <w:t xml:space="preserve"> koji su preuzet</w:t>
      </w:r>
      <w:r w:rsidR="00986FF4" w:rsidRPr="00E51C23">
        <w:rPr>
          <w:rFonts w:ascii="Arial" w:hAnsi="Arial" w:cs="Arial"/>
          <w:sz w:val="22"/>
          <w:szCs w:val="22"/>
        </w:rPr>
        <w:t xml:space="preserve">i </w:t>
      </w:r>
      <w:r w:rsidRPr="00E51C23">
        <w:rPr>
          <w:rFonts w:ascii="Arial" w:hAnsi="Arial" w:cs="Arial"/>
          <w:sz w:val="22"/>
          <w:szCs w:val="22"/>
        </w:rPr>
        <w:t xml:space="preserve">od strane akreditiranog inspekcijskog ili certifikacijskog tijela važeći su </w:t>
      </w:r>
      <w:r w:rsidR="00BD3BBA" w:rsidRPr="00E51C23">
        <w:rPr>
          <w:rFonts w:ascii="Arial" w:hAnsi="Arial" w:cs="Arial"/>
          <w:sz w:val="22"/>
          <w:szCs w:val="22"/>
        </w:rPr>
        <w:t>p</w:t>
      </w:r>
      <w:r w:rsidRPr="00E51C23">
        <w:rPr>
          <w:rFonts w:ascii="Arial" w:hAnsi="Arial" w:cs="Arial"/>
          <w:sz w:val="22"/>
          <w:szCs w:val="22"/>
        </w:rPr>
        <w:t xml:space="preserve">rema </w:t>
      </w:r>
      <w:r w:rsidR="00BD3BBA" w:rsidRPr="00E51C23">
        <w:rPr>
          <w:rFonts w:ascii="Arial" w:hAnsi="Arial" w:cs="Arial"/>
          <w:sz w:val="22"/>
          <w:szCs w:val="22"/>
        </w:rPr>
        <w:t xml:space="preserve">uvjetima pod kojima posluje akreditirano tijelo koje </w:t>
      </w:r>
      <w:r w:rsidRPr="00E51C23">
        <w:rPr>
          <w:rFonts w:ascii="Arial" w:hAnsi="Arial" w:cs="Arial"/>
          <w:sz w:val="22"/>
          <w:szCs w:val="22"/>
        </w:rPr>
        <w:t xml:space="preserve">ih je preuzelo. </w:t>
      </w:r>
    </w:p>
    <w:p w14:paraId="79F026E9" w14:textId="01B3C488" w:rsidR="00746619" w:rsidRPr="00E51C23" w:rsidRDefault="00746619" w:rsidP="00536B4B">
      <w:pPr>
        <w:pStyle w:val="BodyText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</w:rPr>
      </w:pPr>
    </w:p>
    <w:p w14:paraId="6887377F" w14:textId="77777777" w:rsidR="003C31F1" w:rsidRPr="00E51C23" w:rsidRDefault="003C31F1" w:rsidP="00536B4B">
      <w:pPr>
        <w:pStyle w:val="BodyText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</w:rPr>
      </w:pPr>
    </w:p>
    <w:p w14:paraId="0D11B3D4" w14:textId="77777777" w:rsidR="00AC3996" w:rsidRPr="00E51C23" w:rsidRDefault="00DF6FEC" w:rsidP="00536B4B">
      <w:pPr>
        <w:pStyle w:val="BodyText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</w:rPr>
      </w:pPr>
      <w:r w:rsidRPr="00E51C23">
        <w:rPr>
          <w:rFonts w:ascii="Arial" w:hAnsi="Arial" w:cs="Arial"/>
          <w:b/>
          <w:sz w:val="22"/>
          <w:szCs w:val="22"/>
        </w:rPr>
        <w:t>6</w:t>
      </w:r>
      <w:r w:rsidR="00256E72" w:rsidRPr="00E51C23">
        <w:rPr>
          <w:rFonts w:ascii="Arial" w:hAnsi="Arial" w:cs="Arial"/>
          <w:b/>
          <w:sz w:val="22"/>
          <w:szCs w:val="22"/>
        </w:rPr>
        <w:tab/>
      </w:r>
      <w:r w:rsidRPr="00E51C23">
        <w:rPr>
          <w:rFonts w:ascii="Arial" w:hAnsi="Arial" w:cs="Arial"/>
          <w:b/>
          <w:sz w:val="22"/>
          <w:szCs w:val="22"/>
        </w:rPr>
        <w:t>ZAPISI</w:t>
      </w:r>
    </w:p>
    <w:p w14:paraId="7B2C972A" w14:textId="77777777" w:rsidR="009A403E" w:rsidRPr="00E51C23" w:rsidRDefault="009A403E" w:rsidP="00536B4B">
      <w:pPr>
        <w:pStyle w:val="BodyText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</w:rPr>
      </w:pPr>
    </w:p>
    <w:p w14:paraId="78B02D93" w14:textId="77777777" w:rsidR="00DA5FCA" w:rsidRPr="00E51C23" w:rsidRDefault="00DA5FCA" w:rsidP="00536B4B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  <w:szCs w:val="22"/>
        </w:rPr>
        <w:t>Izvještaj Odbora za akreditaciju</w:t>
      </w:r>
    </w:p>
    <w:p w14:paraId="19D16268" w14:textId="77777777" w:rsidR="00DA5FCA" w:rsidRPr="00E51C23" w:rsidRDefault="00DA5FCA" w:rsidP="00536B4B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Preporuka Odbora za akreditaciju</w:t>
      </w:r>
    </w:p>
    <w:p w14:paraId="10B8E8F4" w14:textId="77777777" w:rsidR="00DA5FCA" w:rsidRPr="00E51C23" w:rsidRDefault="00DA5FCA" w:rsidP="00536B4B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Odluka o akreditaciji</w:t>
      </w:r>
    </w:p>
    <w:p w14:paraId="20CDA2D2" w14:textId="77777777" w:rsidR="00C31215" w:rsidRPr="00E51C23" w:rsidRDefault="00DA5FCA" w:rsidP="00536B4B">
      <w:pPr>
        <w:pStyle w:val="BodyText"/>
        <w:spacing w:before="0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  <w:szCs w:val="22"/>
        </w:rPr>
        <w:t>Standardno pismo</w:t>
      </w:r>
      <w:r w:rsidR="00C31215" w:rsidRPr="00E51C23">
        <w:rPr>
          <w:rFonts w:ascii="Arial" w:hAnsi="Arial" w:cs="Arial"/>
          <w:sz w:val="22"/>
        </w:rPr>
        <w:t xml:space="preserve"> (obavijest o statusu akreditacije)</w:t>
      </w:r>
    </w:p>
    <w:p w14:paraId="0BEC2563" w14:textId="2DE8889F" w:rsidR="00746619" w:rsidRPr="00E51C23" w:rsidRDefault="00915D20" w:rsidP="00E90BD5">
      <w:pPr>
        <w:pStyle w:val="BodyText"/>
        <w:spacing w:before="0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Pregled </w:t>
      </w:r>
      <w:r w:rsidR="00746619" w:rsidRPr="00E51C23">
        <w:rPr>
          <w:rFonts w:ascii="Arial" w:hAnsi="Arial" w:cs="Arial"/>
          <w:sz w:val="22"/>
          <w:szCs w:val="22"/>
        </w:rPr>
        <w:t>suspendiranih i povučenih akreditacija</w:t>
      </w:r>
    </w:p>
    <w:p w14:paraId="12E734A1" w14:textId="77777777" w:rsidR="006C537C" w:rsidRPr="00E51C23" w:rsidRDefault="006C537C" w:rsidP="00536B4B">
      <w:pPr>
        <w:pStyle w:val="BodyText"/>
        <w:spacing w:before="0"/>
        <w:rPr>
          <w:rFonts w:ascii="Arial" w:hAnsi="Arial" w:cs="Arial"/>
          <w:sz w:val="22"/>
          <w:szCs w:val="22"/>
        </w:rPr>
      </w:pPr>
    </w:p>
    <w:p w14:paraId="5BB5559F" w14:textId="77777777" w:rsidR="00AC3996" w:rsidRPr="00E51C23" w:rsidRDefault="00DF6FEC" w:rsidP="00536B4B">
      <w:pPr>
        <w:pStyle w:val="Header"/>
        <w:numPr>
          <w:ilvl w:val="0"/>
          <w:numId w:val="18"/>
        </w:numPr>
        <w:tabs>
          <w:tab w:val="clear" w:pos="720"/>
          <w:tab w:val="clear" w:pos="4536"/>
          <w:tab w:val="clear" w:pos="9072"/>
          <w:tab w:val="num" w:pos="0"/>
          <w:tab w:val="left" w:pos="709"/>
        </w:tabs>
        <w:ind w:left="0" w:firstLine="0"/>
        <w:jc w:val="both"/>
        <w:rPr>
          <w:rFonts w:ascii="Arial" w:hAnsi="Arial" w:cs="Arial"/>
          <w:b/>
          <w:sz w:val="22"/>
        </w:rPr>
      </w:pPr>
      <w:r w:rsidRPr="00E51C23">
        <w:rPr>
          <w:rFonts w:ascii="Arial" w:hAnsi="Arial" w:cs="Arial"/>
          <w:b/>
          <w:sz w:val="22"/>
        </w:rPr>
        <w:t>OBRASCI</w:t>
      </w:r>
    </w:p>
    <w:p w14:paraId="56A2AE12" w14:textId="77777777" w:rsidR="009A403E" w:rsidRPr="00E51C23" w:rsidRDefault="009A403E" w:rsidP="009A403E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2"/>
        </w:rPr>
      </w:pPr>
    </w:p>
    <w:p w14:paraId="3129EFDE" w14:textId="3ED10035" w:rsidR="00746619" w:rsidRPr="00E51C23" w:rsidRDefault="00746619" w:rsidP="00597B32">
      <w:pPr>
        <w:pBdr>
          <w:left w:val="single" w:sz="4" w:space="4" w:color="auto"/>
        </w:pBd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HAA-Ob-7/7-2</w:t>
      </w:r>
      <w:r w:rsidR="00517BFD" w:rsidRPr="00E51C23">
        <w:rPr>
          <w:rFonts w:ascii="Arial" w:hAnsi="Arial" w:cs="Arial"/>
          <w:sz w:val="22"/>
          <w:szCs w:val="22"/>
        </w:rPr>
        <w:t>/12</w:t>
      </w:r>
      <w:r w:rsidR="00EB34C9" w:rsidRPr="00E51C23">
        <w:rPr>
          <w:rFonts w:ascii="Arial" w:hAnsi="Arial" w:cs="Arial"/>
          <w:sz w:val="22"/>
          <w:szCs w:val="22"/>
        </w:rPr>
        <w:t>;</w:t>
      </w:r>
      <w:r w:rsidR="00517BFD" w:rsidRPr="00E51C23">
        <w:rPr>
          <w:rFonts w:ascii="Arial" w:hAnsi="Arial" w:cs="Arial"/>
          <w:sz w:val="22"/>
          <w:szCs w:val="22"/>
        </w:rPr>
        <w:t xml:space="preserve"> </w:t>
      </w:r>
      <w:r w:rsidR="00F31CE8" w:rsidRPr="00E51C23">
        <w:rPr>
          <w:rFonts w:ascii="Arial" w:hAnsi="Arial" w:cs="Arial"/>
          <w:sz w:val="22"/>
          <w:szCs w:val="22"/>
        </w:rPr>
        <w:t xml:space="preserve">Pregled </w:t>
      </w:r>
      <w:r w:rsidR="00517BFD" w:rsidRPr="00E51C23">
        <w:rPr>
          <w:rFonts w:ascii="Arial" w:hAnsi="Arial" w:cs="Arial"/>
          <w:sz w:val="22"/>
          <w:szCs w:val="22"/>
        </w:rPr>
        <w:t xml:space="preserve">suspendiranih i povučenih akreditacija </w:t>
      </w:r>
    </w:p>
    <w:p w14:paraId="30E3E9C5" w14:textId="0668DB02" w:rsidR="00C00EC3" w:rsidRPr="00E51C23" w:rsidRDefault="00C00EC3" w:rsidP="00C00EC3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FA68EE6" w14:textId="77777777" w:rsidR="003C31F1" w:rsidRPr="00E51C23" w:rsidRDefault="003C31F1" w:rsidP="00C00EC3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328C0767" w14:textId="77777777" w:rsidR="001F3FE9" w:rsidRPr="00E51C23" w:rsidRDefault="001F3FE9" w:rsidP="00536B4B">
      <w:pPr>
        <w:numPr>
          <w:ilvl w:val="0"/>
          <w:numId w:val="18"/>
        </w:numPr>
        <w:ind w:hanging="720"/>
        <w:jc w:val="both"/>
        <w:rPr>
          <w:rFonts w:ascii="Arial" w:hAnsi="Arial" w:cs="Arial"/>
          <w:b/>
          <w:sz w:val="22"/>
          <w:szCs w:val="22"/>
        </w:rPr>
      </w:pPr>
      <w:r w:rsidRPr="00E51C23">
        <w:rPr>
          <w:rFonts w:ascii="Arial" w:hAnsi="Arial" w:cs="Arial"/>
          <w:b/>
          <w:sz w:val="22"/>
          <w:szCs w:val="22"/>
        </w:rPr>
        <w:t>DODACI</w:t>
      </w:r>
    </w:p>
    <w:p w14:paraId="4104D648" w14:textId="77777777" w:rsidR="001F3FE9" w:rsidRPr="00E51C23" w:rsidRDefault="00DA5FCA" w:rsidP="00536B4B">
      <w:pPr>
        <w:ind w:firstLine="720"/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/</w:t>
      </w:r>
    </w:p>
    <w:p w14:paraId="719D5627" w14:textId="77777777" w:rsidR="001F3FE9" w:rsidRPr="00E51C23" w:rsidRDefault="001F3FE9" w:rsidP="00536B4B">
      <w:pPr>
        <w:jc w:val="both"/>
        <w:rPr>
          <w:rFonts w:ascii="Arial" w:hAnsi="Arial" w:cs="Arial"/>
          <w:sz w:val="22"/>
        </w:rPr>
      </w:pPr>
    </w:p>
    <w:p w14:paraId="3BFF19BE" w14:textId="77777777" w:rsidR="008F2A09" w:rsidRPr="00E51C23" w:rsidRDefault="001F3FE9" w:rsidP="00536B4B">
      <w:pPr>
        <w:jc w:val="both"/>
        <w:rPr>
          <w:rFonts w:ascii="Arial" w:hAnsi="Arial" w:cs="Arial"/>
          <w:b/>
          <w:sz w:val="22"/>
        </w:rPr>
      </w:pPr>
      <w:r w:rsidRPr="00E51C23">
        <w:rPr>
          <w:rFonts w:ascii="Arial" w:hAnsi="Arial" w:cs="Arial"/>
          <w:b/>
          <w:sz w:val="22"/>
        </w:rPr>
        <w:t>9</w:t>
      </w:r>
      <w:r w:rsidR="0031148B" w:rsidRPr="00E51C23">
        <w:rPr>
          <w:rFonts w:ascii="Arial" w:hAnsi="Arial" w:cs="Arial"/>
          <w:b/>
          <w:sz w:val="22"/>
        </w:rPr>
        <w:tab/>
      </w:r>
      <w:r w:rsidRPr="00E51C23">
        <w:rPr>
          <w:rFonts w:ascii="Arial" w:hAnsi="Arial" w:cs="Arial"/>
          <w:b/>
          <w:sz w:val="22"/>
        </w:rPr>
        <w:t>PRIMJENJIVI DOKUME</w:t>
      </w:r>
      <w:r w:rsidR="0031148B" w:rsidRPr="00E51C23">
        <w:rPr>
          <w:rFonts w:ascii="Arial" w:hAnsi="Arial" w:cs="Arial"/>
          <w:b/>
          <w:sz w:val="22"/>
        </w:rPr>
        <w:t>N</w:t>
      </w:r>
      <w:r w:rsidRPr="00E51C23">
        <w:rPr>
          <w:rFonts w:ascii="Arial" w:hAnsi="Arial" w:cs="Arial"/>
          <w:b/>
          <w:sz w:val="22"/>
        </w:rPr>
        <w:t>TI</w:t>
      </w:r>
    </w:p>
    <w:p w14:paraId="448B665D" w14:textId="77777777" w:rsidR="00F264A5" w:rsidRPr="00E51C23" w:rsidRDefault="00F264A5" w:rsidP="00355BFF">
      <w:pPr>
        <w:jc w:val="both"/>
        <w:rPr>
          <w:rFonts w:ascii="Arial" w:hAnsi="Arial" w:cs="Arial"/>
          <w:sz w:val="22"/>
        </w:rPr>
      </w:pPr>
    </w:p>
    <w:p w14:paraId="32E2DD8B" w14:textId="77777777" w:rsidR="0031148B" w:rsidRPr="00E51C23" w:rsidRDefault="0031148B" w:rsidP="008C1637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HAA-Pr-2/1;</w:t>
      </w:r>
      <w:r w:rsidR="00852E42" w:rsidRPr="00E51C23">
        <w:rPr>
          <w:rFonts w:ascii="Arial" w:hAnsi="Arial" w:cs="Arial"/>
          <w:sz w:val="22"/>
        </w:rPr>
        <w:tab/>
      </w:r>
      <w:r w:rsidRPr="00E51C23">
        <w:rPr>
          <w:rFonts w:ascii="Arial" w:hAnsi="Arial" w:cs="Arial"/>
          <w:sz w:val="22"/>
        </w:rPr>
        <w:t xml:space="preserve">Pravila za akreditaciju tijela za </w:t>
      </w:r>
      <w:r w:rsidR="00E75391" w:rsidRPr="00E51C23">
        <w:rPr>
          <w:rFonts w:ascii="Arial" w:hAnsi="Arial" w:cs="Arial"/>
          <w:sz w:val="22"/>
        </w:rPr>
        <w:t>ocjenjivanje</w:t>
      </w:r>
      <w:r w:rsidRPr="00E51C23">
        <w:rPr>
          <w:rFonts w:ascii="Arial" w:hAnsi="Arial" w:cs="Arial"/>
          <w:sz w:val="22"/>
        </w:rPr>
        <w:t xml:space="preserve"> sukladnosti</w:t>
      </w:r>
    </w:p>
    <w:p w14:paraId="4459FC95" w14:textId="77777777" w:rsidR="0031148B" w:rsidRPr="00E51C23" w:rsidRDefault="0031148B" w:rsidP="008C1637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HAA-Pr-2/4;</w:t>
      </w:r>
      <w:r w:rsidR="00852E42" w:rsidRPr="00E51C23">
        <w:rPr>
          <w:rFonts w:ascii="Arial" w:hAnsi="Arial" w:cs="Arial"/>
          <w:sz w:val="22"/>
        </w:rPr>
        <w:tab/>
      </w:r>
      <w:r w:rsidRPr="00E51C23">
        <w:rPr>
          <w:rFonts w:ascii="Arial" w:hAnsi="Arial" w:cs="Arial"/>
          <w:sz w:val="22"/>
        </w:rPr>
        <w:t>Pravila za rješavanje pritužbi i</w:t>
      </w:r>
      <w:r w:rsidR="00B42AC9" w:rsidRPr="00E51C23">
        <w:rPr>
          <w:rFonts w:ascii="Arial" w:hAnsi="Arial" w:cs="Arial"/>
          <w:sz w:val="22"/>
        </w:rPr>
        <w:t xml:space="preserve"> </w:t>
      </w:r>
      <w:r w:rsidRPr="00E51C23">
        <w:rPr>
          <w:rFonts w:ascii="Arial" w:hAnsi="Arial" w:cs="Arial"/>
          <w:sz w:val="22"/>
        </w:rPr>
        <w:t>žalbi</w:t>
      </w:r>
      <w:r w:rsidR="008145B7" w:rsidRPr="00E51C23">
        <w:rPr>
          <w:rFonts w:ascii="Arial" w:hAnsi="Arial" w:cs="Arial"/>
          <w:sz w:val="22"/>
        </w:rPr>
        <w:t>(predstavki)</w:t>
      </w:r>
    </w:p>
    <w:p w14:paraId="4B3BA6DC" w14:textId="263F4BA6" w:rsidR="008A28B5" w:rsidRPr="00E51C23" w:rsidRDefault="008A28B5" w:rsidP="006C537C">
      <w:pPr>
        <w:tabs>
          <w:tab w:val="left" w:pos="1985"/>
        </w:tabs>
        <w:ind w:left="1985" w:right="-2" w:hanging="1985"/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HAA-Pr-2/5;</w:t>
      </w:r>
      <w:r w:rsidR="008C1637" w:rsidRPr="00E51C23">
        <w:rPr>
          <w:rFonts w:ascii="Arial" w:hAnsi="Arial" w:cs="Arial"/>
          <w:sz w:val="22"/>
        </w:rPr>
        <w:t xml:space="preserve"> </w:t>
      </w:r>
      <w:r w:rsidR="00676E9A" w:rsidRPr="00E51C23">
        <w:rPr>
          <w:rFonts w:ascii="Arial" w:hAnsi="Arial" w:cs="Arial"/>
          <w:sz w:val="22"/>
        </w:rPr>
        <w:tab/>
      </w:r>
      <w:r w:rsidRPr="00E51C23">
        <w:rPr>
          <w:rFonts w:ascii="Arial" w:hAnsi="Arial" w:cs="Arial"/>
          <w:sz w:val="22"/>
        </w:rPr>
        <w:t>Pravila za uporabu akreditacijskog simbola i pozivanje na status akreditiranog tijela</w:t>
      </w:r>
    </w:p>
    <w:p w14:paraId="4A7D31BE" w14:textId="77777777" w:rsidR="0034633C" w:rsidRPr="00E51C23" w:rsidRDefault="0034633C" w:rsidP="008C1637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 xml:space="preserve">HAA 1/3 </w:t>
      </w:r>
      <w:r w:rsidR="00040645" w:rsidRPr="00E51C23">
        <w:rPr>
          <w:rFonts w:ascii="Arial" w:hAnsi="Arial" w:cs="Arial"/>
          <w:sz w:val="22"/>
        </w:rPr>
        <w:tab/>
      </w:r>
      <w:r w:rsidRPr="00E51C23">
        <w:rPr>
          <w:rFonts w:ascii="Arial" w:hAnsi="Arial" w:cs="Arial"/>
          <w:sz w:val="22"/>
        </w:rPr>
        <w:t>Poslovnik Odbora za akreditaciju</w:t>
      </w:r>
    </w:p>
    <w:p w14:paraId="67A0C553" w14:textId="77777777" w:rsidR="00BC0325" w:rsidRPr="00E51C23" w:rsidRDefault="002B4BAC" w:rsidP="00BC0325">
      <w:pPr>
        <w:tabs>
          <w:tab w:val="left" w:pos="1985"/>
        </w:tabs>
        <w:ind w:right="-2"/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</w:rPr>
        <w:t>HAA-P-</w:t>
      </w:r>
      <w:r w:rsidR="008145B7" w:rsidRPr="00E51C23">
        <w:rPr>
          <w:rFonts w:ascii="Arial" w:hAnsi="Arial" w:cs="Arial"/>
          <w:sz w:val="22"/>
        </w:rPr>
        <w:t>9</w:t>
      </w:r>
      <w:r w:rsidRPr="00E51C23">
        <w:rPr>
          <w:rFonts w:ascii="Arial" w:hAnsi="Arial" w:cs="Arial"/>
          <w:sz w:val="22"/>
        </w:rPr>
        <w:t>/</w:t>
      </w:r>
      <w:r w:rsidR="00EF128E" w:rsidRPr="00E51C23">
        <w:rPr>
          <w:rFonts w:ascii="Arial" w:hAnsi="Arial" w:cs="Arial"/>
          <w:sz w:val="22"/>
        </w:rPr>
        <w:t>10</w:t>
      </w:r>
      <w:r w:rsidRPr="00E51C23">
        <w:rPr>
          <w:rFonts w:ascii="Arial" w:hAnsi="Arial" w:cs="Arial"/>
          <w:sz w:val="22"/>
        </w:rPr>
        <w:tab/>
        <w:t>Razmjena informacija s nadležnim tijelima</w:t>
      </w:r>
    </w:p>
    <w:p w14:paraId="1605B9BE" w14:textId="19C19AB6" w:rsidR="00C00EC3" w:rsidRPr="00E51C23" w:rsidRDefault="00F419ED" w:rsidP="00C31C3A">
      <w:pPr>
        <w:tabs>
          <w:tab w:val="left" w:pos="1985"/>
        </w:tabs>
        <w:ind w:left="1980" w:right="-2" w:hanging="1980"/>
        <w:jc w:val="both"/>
        <w:rPr>
          <w:rFonts w:ascii="Arial" w:hAnsi="Arial" w:cs="Arial"/>
          <w:sz w:val="22"/>
        </w:rPr>
      </w:pPr>
      <w:r w:rsidRPr="00E51C23">
        <w:rPr>
          <w:rFonts w:ascii="Arial" w:hAnsi="Arial" w:cs="Arial"/>
          <w:sz w:val="22"/>
          <w:szCs w:val="22"/>
        </w:rPr>
        <w:t>(EU) 2018/2067</w:t>
      </w:r>
      <w:r w:rsidR="00DB1BA4" w:rsidRPr="00E51C23">
        <w:rPr>
          <w:rFonts w:ascii="Arial" w:hAnsi="Arial" w:cs="Arial"/>
          <w:sz w:val="22"/>
        </w:rPr>
        <w:tab/>
      </w:r>
      <w:r w:rsidRPr="00E51C23">
        <w:rPr>
          <w:rFonts w:ascii="Arial" w:hAnsi="Arial" w:cs="Arial"/>
          <w:sz w:val="22"/>
        </w:rPr>
        <w:t xml:space="preserve">Provedbena uredba o verifikaciji podataka i akreditaciji </w:t>
      </w:r>
      <w:r w:rsidR="00E76F4F" w:rsidRPr="00E51C23">
        <w:rPr>
          <w:rFonts w:ascii="Arial" w:hAnsi="Arial" w:cs="Arial"/>
          <w:sz w:val="22"/>
        </w:rPr>
        <w:t>verifikacijskih tijela</w:t>
      </w:r>
      <w:r w:rsidR="00BC0325" w:rsidRPr="00E51C23">
        <w:rPr>
          <w:rFonts w:ascii="Arial" w:hAnsi="Arial" w:cs="Arial"/>
          <w:sz w:val="22"/>
        </w:rPr>
        <w:t>(EU ETS)</w:t>
      </w:r>
    </w:p>
    <w:p w14:paraId="74B36312" w14:textId="083A3F81" w:rsidR="009C7553" w:rsidRPr="00E51C23" w:rsidRDefault="009C7553" w:rsidP="008C1637">
      <w:pPr>
        <w:tabs>
          <w:tab w:val="left" w:pos="1985"/>
        </w:tabs>
        <w:ind w:right="-2"/>
        <w:jc w:val="both"/>
        <w:rPr>
          <w:rFonts w:ascii="Arial" w:hAnsi="Arial" w:cs="Arial"/>
          <w:sz w:val="22"/>
        </w:rPr>
      </w:pPr>
    </w:p>
    <w:p w14:paraId="20EC9A75" w14:textId="638D9649" w:rsidR="002F0C78" w:rsidRPr="00E51C23" w:rsidRDefault="002F0C78" w:rsidP="008C1637">
      <w:pPr>
        <w:tabs>
          <w:tab w:val="left" w:pos="1985"/>
        </w:tabs>
        <w:ind w:right="-2"/>
        <w:jc w:val="both"/>
        <w:rPr>
          <w:rFonts w:ascii="Arial" w:hAnsi="Arial" w:cs="Arial"/>
          <w:sz w:val="22"/>
        </w:rPr>
      </w:pPr>
    </w:p>
    <w:p w14:paraId="2FEE4A27" w14:textId="77777777" w:rsidR="00F419ED" w:rsidRPr="00E51C23" w:rsidRDefault="00F419ED" w:rsidP="00536B4B">
      <w:pPr>
        <w:jc w:val="both"/>
        <w:rPr>
          <w:rFonts w:ascii="Arial" w:hAnsi="Arial" w:cs="Arial"/>
          <w:b/>
          <w:sz w:val="22"/>
        </w:rPr>
      </w:pPr>
    </w:p>
    <w:p w14:paraId="639F973A" w14:textId="77777777" w:rsidR="00F6094F" w:rsidRPr="00E51C23" w:rsidRDefault="001F3FE9" w:rsidP="00536B4B">
      <w:pPr>
        <w:jc w:val="both"/>
        <w:rPr>
          <w:rFonts w:ascii="Arial" w:hAnsi="Arial" w:cs="Arial"/>
          <w:b/>
          <w:sz w:val="22"/>
        </w:rPr>
      </w:pPr>
      <w:r w:rsidRPr="00E51C23">
        <w:rPr>
          <w:rFonts w:ascii="Arial" w:hAnsi="Arial" w:cs="Arial"/>
          <w:b/>
          <w:sz w:val="22"/>
        </w:rPr>
        <w:t>10</w:t>
      </w:r>
      <w:r w:rsidR="00DA5FCA" w:rsidRPr="00E51C23">
        <w:rPr>
          <w:rFonts w:ascii="Arial" w:hAnsi="Arial" w:cs="Arial"/>
          <w:b/>
          <w:sz w:val="22"/>
        </w:rPr>
        <w:tab/>
      </w:r>
      <w:r w:rsidRPr="00E51C23">
        <w:rPr>
          <w:rFonts w:ascii="Arial" w:hAnsi="Arial" w:cs="Arial"/>
          <w:b/>
          <w:sz w:val="22"/>
        </w:rPr>
        <w:t>PREGLED IZMJENA</w:t>
      </w:r>
    </w:p>
    <w:p w14:paraId="7C797CD6" w14:textId="77777777" w:rsidR="00DA5FCA" w:rsidRPr="00E51C23" w:rsidRDefault="00DA5FCA" w:rsidP="00536B4B">
      <w:pPr>
        <w:jc w:val="both"/>
        <w:rPr>
          <w:rFonts w:ascii="Arial" w:hAnsi="Arial" w:cs="Arial"/>
          <w:sz w:val="22"/>
        </w:rPr>
      </w:pPr>
    </w:p>
    <w:p w14:paraId="5BB705BE" w14:textId="77777777" w:rsidR="00CB79DA" w:rsidRPr="00E51C23" w:rsidRDefault="00297C42" w:rsidP="008C1637">
      <w:pPr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 xml:space="preserve">Izdanje 1: </w:t>
      </w:r>
      <w:r w:rsidRPr="00E51C23">
        <w:rPr>
          <w:rFonts w:ascii="Arial" w:hAnsi="Arial" w:cs="Arial"/>
          <w:sz w:val="22"/>
          <w:szCs w:val="22"/>
        </w:rPr>
        <w:tab/>
      </w:r>
      <w:r w:rsidR="00DA5FCA" w:rsidRPr="00E51C23">
        <w:rPr>
          <w:rFonts w:ascii="Arial" w:hAnsi="Arial" w:cs="Arial"/>
          <w:sz w:val="22"/>
          <w:szCs w:val="22"/>
        </w:rPr>
        <w:t>Početno izdanje</w:t>
      </w:r>
    </w:p>
    <w:p w14:paraId="1764285C" w14:textId="77777777" w:rsidR="00297C42" w:rsidRPr="00E51C23" w:rsidRDefault="00297C42" w:rsidP="008C1637">
      <w:pPr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I</w:t>
      </w:r>
      <w:r w:rsidR="00716562" w:rsidRPr="00E51C23">
        <w:rPr>
          <w:rFonts w:ascii="Arial" w:hAnsi="Arial" w:cs="Arial"/>
          <w:sz w:val="22"/>
          <w:szCs w:val="22"/>
        </w:rPr>
        <w:t>zdanje 2:</w:t>
      </w:r>
      <w:r w:rsidR="00716562" w:rsidRPr="00E51C23">
        <w:rPr>
          <w:rFonts w:ascii="Arial" w:hAnsi="Arial" w:cs="Arial"/>
          <w:sz w:val="22"/>
          <w:szCs w:val="22"/>
        </w:rPr>
        <w:tab/>
        <w:t xml:space="preserve">Izmjene u točkama </w:t>
      </w:r>
      <w:r w:rsidRPr="00E51C23">
        <w:rPr>
          <w:rFonts w:ascii="Arial" w:hAnsi="Arial" w:cs="Arial"/>
          <w:sz w:val="22"/>
          <w:szCs w:val="22"/>
        </w:rPr>
        <w:t>3, 5.1</w:t>
      </w:r>
      <w:r w:rsidR="00235CFC" w:rsidRPr="00E51C23">
        <w:rPr>
          <w:rFonts w:ascii="Arial" w:hAnsi="Arial" w:cs="Arial"/>
          <w:sz w:val="22"/>
          <w:szCs w:val="22"/>
        </w:rPr>
        <w:t>, 5.4</w:t>
      </w:r>
      <w:r w:rsidR="00AE0675" w:rsidRPr="00E51C23">
        <w:rPr>
          <w:rFonts w:ascii="Arial" w:hAnsi="Arial" w:cs="Arial"/>
          <w:sz w:val="22"/>
          <w:szCs w:val="22"/>
        </w:rPr>
        <w:t xml:space="preserve"> i 5.5 (dodana nova točka)</w:t>
      </w:r>
      <w:r w:rsidRPr="00E51C23">
        <w:rPr>
          <w:rFonts w:ascii="Arial" w:hAnsi="Arial" w:cs="Arial"/>
          <w:sz w:val="22"/>
          <w:szCs w:val="22"/>
        </w:rPr>
        <w:t>.</w:t>
      </w:r>
    </w:p>
    <w:p w14:paraId="786D1F32" w14:textId="6545D63A" w:rsidR="00297C42" w:rsidRPr="00E51C23" w:rsidRDefault="00852E42" w:rsidP="008C1637">
      <w:pPr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Izdanje 3:</w:t>
      </w:r>
      <w:r w:rsidRPr="00E51C23">
        <w:rPr>
          <w:rFonts w:ascii="Arial" w:hAnsi="Arial" w:cs="Arial"/>
          <w:sz w:val="22"/>
          <w:szCs w:val="22"/>
        </w:rPr>
        <w:tab/>
        <w:t>Revidirano izdanje 2 i usklađeno s dokumentom s obveznom promjenom: IAF MD 7</w:t>
      </w:r>
    </w:p>
    <w:p w14:paraId="0D52AFD6" w14:textId="77777777" w:rsidR="007919DB" w:rsidRPr="00E51C23" w:rsidRDefault="007919DB" w:rsidP="008C1637">
      <w:pPr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Izdanje 4:</w:t>
      </w:r>
      <w:r w:rsidRPr="00E51C23">
        <w:rPr>
          <w:rFonts w:ascii="Arial" w:hAnsi="Arial" w:cs="Arial"/>
          <w:sz w:val="22"/>
          <w:szCs w:val="22"/>
        </w:rPr>
        <w:tab/>
        <w:t xml:space="preserve">Izmjene u točki 5.1 </w:t>
      </w:r>
    </w:p>
    <w:p w14:paraId="38306329" w14:textId="77777777" w:rsidR="002351B3" w:rsidRPr="00E51C23" w:rsidRDefault="002351B3" w:rsidP="008C1637">
      <w:pPr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Izdanje 5</w:t>
      </w:r>
      <w:r w:rsidR="009C7553" w:rsidRPr="00E51C23">
        <w:rPr>
          <w:rFonts w:ascii="Arial" w:hAnsi="Arial" w:cs="Arial"/>
          <w:sz w:val="22"/>
          <w:szCs w:val="22"/>
        </w:rPr>
        <w:t>:</w:t>
      </w:r>
      <w:r w:rsidRPr="00E51C23">
        <w:rPr>
          <w:rFonts w:ascii="Arial" w:hAnsi="Arial" w:cs="Arial"/>
          <w:sz w:val="22"/>
          <w:szCs w:val="22"/>
        </w:rPr>
        <w:tab/>
        <w:t>Izmjene u točki 5.3.2</w:t>
      </w:r>
    </w:p>
    <w:p w14:paraId="3358DB23" w14:textId="77777777" w:rsidR="00B8084C" w:rsidRPr="00E51C23" w:rsidRDefault="00B8084C" w:rsidP="008C1637">
      <w:pPr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Izdanje 6</w:t>
      </w:r>
      <w:r w:rsidR="009C7553" w:rsidRPr="00E51C23">
        <w:rPr>
          <w:rFonts w:ascii="Arial" w:hAnsi="Arial" w:cs="Arial"/>
          <w:sz w:val="22"/>
          <w:szCs w:val="22"/>
        </w:rPr>
        <w:t>:</w:t>
      </w:r>
      <w:r w:rsidRPr="00E51C23">
        <w:rPr>
          <w:rFonts w:ascii="Arial" w:hAnsi="Arial" w:cs="Arial"/>
          <w:sz w:val="22"/>
          <w:szCs w:val="22"/>
        </w:rPr>
        <w:tab/>
        <w:t xml:space="preserve">Izmjene u točki 5.6.1, </w:t>
      </w:r>
      <w:r w:rsidR="008B1212" w:rsidRPr="00E51C23">
        <w:rPr>
          <w:rFonts w:ascii="Arial" w:hAnsi="Arial" w:cs="Arial"/>
          <w:sz w:val="22"/>
          <w:szCs w:val="22"/>
        </w:rPr>
        <w:t>5.6.5,</w:t>
      </w:r>
      <w:r w:rsidRPr="00E51C23">
        <w:rPr>
          <w:rFonts w:ascii="Arial" w:hAnsi="Arial" w:cs="Arial"/>
          <w:sz w:val="22"/>
          <w:szCs w:val="22"/>
        </w:rPr>
        <w:t xml:space="preserve"> 7</w:t>
      </w:r>
      <w:r w:rsidR="008B1212" w:rsidRPr="00E51C23">
        <w:rPr>
          <w:rFonts w:ascii="Arial" w:hAnsi="Arial" w:cs="Arial"/>
          <w:sz w:val="22"/>
          <w:szCs w:val="22"/>
        </w:rPr>
        <w:t xml:space="preserve"> i 9</w:t>
      </w:r>
    </w:p>
    <w:p w14:paraId="72DB8CE0" w14:textId="77777777" w:rsidR="009C7553" w:rsidRPr="00E51C23" w:rsidRDefault="009C7553" w:rsidP="008C1637">
      <w:pPr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Izdanje 7:</w:t>
      </w:r>
      <w:r w:rsidRPr="00E51C23">
        <w:rPr>
          <w:rFonts w:ascii="Arial" w:hAnsi="Arial" w:cs="Arial"/>
          <w:sz w:val="22"/>
          <w:szCs w:val="22"/>
        </w:rPr>
        <w:tab/>
        <w:t>Dodan tekst u točkama 5.2.2, 5.3.2 i 9</w:t>
      </w:r>
      <w:r w:rsidR="00F6566A" w:rsidRPr="00E51C23">
        <w:rPr>
          <w:rFonts w:ascii="Arial" w:hAnsi="Arial" w:cs="Arial"/>
          <w:sz w:val="22"/>
          <w:szCs w:val="22"/>
        </w:rPr>
        <w:t>, izbrisana točka 5.6.5</w:t>
      </w:r>
    </w:p>
    <w:p w14:paraId="6BB8724C" w14:textId="77777777" w:rsidR="00EB3EDA" w:rsidRPr="00E51C23" w:rsidRDefault="00EB3EDA" w:rsidP="008C1637">
      <w:pPr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Izdanje 8:</w:t>
      </w:r>
      <w:r w:rsidRPr="00E51C23">
        <w:rPr>
          <w:rFonts w:ascii="Arial" w:hAnsi="Arial" w:cs="Arial"/>
          <w:sz w:val="22"/>
          <w:szCs w:val="22"/>
        </w:rPr>
        <w:tab/>
        <w:t xml:space="preserve">Dodan tekst u točkama </w:t>
      </w:r>
      <w:r w:rsidR="00BB14C4" w:rsidRPr="00E51C23">
        <w:rPr>
          <w:rFonts w:ascii="Arial" w:hAnsi="Arial" w:cs="Arial"/>
          <w:sz w:val="22"/>
          <w:szCs w:val="22"/>
        </w:rPr>
        <w:t xml:space="preserve">5.1, 5.2, 5.3, </w:t>
      </w:r>
      <w:r w:rsidR="00E0236D" w:rsidRPr="00E51C23">
        <w:rPr>
          <w:rFonts w:ascii="Arial" w:hAnsi="Arial" w:cs="Arial"/>
          <w:sz w:val="22"/>
          <w:szCs w:val="22"/>
        </w:rPr>
        <w:t>d</w:t>
      </w:r>
      <w:r w:rsidR="00BB14C4" w:rsidRPr="00E51C23">
        <w:rPr>
          <w:rFonts w:ascii="Arial" w:hAnsi="Arial" w:cs="Arial"/>
          <w:sz w:val="22"/>
          <w:szCs w:val="22"/>
        </w:rPr>
        <w:t>odana točka 5.6.5</w:t>
      </w:r>
    </w:p>
    <w:p w14:paraId="1E05B071" w14:textId="77777777" w:rsidR="002F0C78" w:rsidRPr="00E51C23" w:rsidRDefault="002F0C78" w:rsidP="008C1637">
      <w:pPr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Izdanje 9:</w:t>
      </w:r>
      <w:r w:rsidRPr="00E51C23">
        <w:rPr>
          <w:rFonts w:ascii="Arial" w:hAnsi="Arial" w:cs="Arial"/>
          <w:sz w:val="22"/>
          <w:szCs w:val="22"/>
        </w:rPr>
        <w:tab/>
        <w:t>Dodana točka 5.2.2.</w:t>
      </w:r>
      <w:r w:rsidR="00C608F7" w:rsidRPr="00E51C23">
        <w:rPr>
          <w:rFonts w:ascii="Arial" w:hAnsi="Arial" w:cs="Arial"/>
          <w:sz w:val="22"/>
          <w:szCs w:val="22"/>
        </w:rPr>
        <w:t>5</w:t>
      </w:r>
      <w:r w:rsidR="00667125" w:rsidRPr="00E51C23">
        <w:rPr>
          <w:rFonts w:ascii="Arial" w:hAnsi="Arial" w:cs="Arial"/>
          <w:sz w:val="22"/>
          <w:szCs w:val="22"/>
        </w:rPr>
        <w:t>, 9</w:t>
      </w:r>
    </w:p>
    <w:p w14:paraId="5B4EA901" w14:textId="77777777" w:rsidR="00FA1344" w:rsidRPr="00E51C23" w:rsidRDefault="00FA1344" w:rsidP="008C1637">
      <w:pPr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Izdanje 10:</w:t>
      </w:r>
      <w:r w:rsidRPr="00E51C23">
        <w:rPr>
          <w:rFonts w:ascii="Arial" w:hAnsi="Arial" w:cs="Arial"/>
          <w:sz w:val="22"/>
          <w:szCs w:val="22"/>
        </w:rPr>
        <w:tab/>
        <w:t>Izmjene u 5.</w:t>
      </w:r>
      <w:r w:rsidR="00EF43AB" w:rsidRPr="00E51C23">
        <w:rPr>
          <w:rFonts w:ascii="Arial" w:hAnsi="Arial" w:cs="Arial"/>
          <w:sz w:val="22"/>
          <w:szCs w:val="22"/>
        </w:rPr>
        <w:t>1, 5.</w:t>
      </w:r>
      <w:r w:rsidRPr="00E51C23">
        <w:rPr>
          <w:rFonts w:ascii="Arial" w:hAnsi="Arial" w:cs="Arial"/>
          <w:sz w:val="22"/>
          <w:szCs w:val="22"/>
        </w:rPr>
        <w:t>3, 5.</w:t>
      </w:r>
      <w:r w:rsidR="00EF43AB" w:rsidRPr="00E51C23">
        <w:rPr>
          <w:rFonts w:ascii="Arial" w:hAnsi="Arial" w:cs="Arial"/>
          <w:sz w:val="22"/>
          <w:szCs w:val="22"/>
        </w:rPr>
        <w:t>5</w:t>
      </w:r>
      <w:r w:rsidR="00901F53" w:rsidRPr="00E51C23">
        <w:rPr>
          <w:rFonts w:ascii="Arial" w:hAnsi="Arial" w:cs="Arial"/>
          <w:sz w:val="22"/>
          <w:szCs w:val="22"/>
        </w:rPr>
        <w:t>, 5.6.4</w:t>
      </w:r>
      <w:r w:rsidR="00EF43AB" w:rsidRPr="00E51C23">
        <w:rPr>
          <w:rFonts w:ascii="Arial" w:hAnsi="Arial" w:cs="Arial"/>
          <w:sz w:val="22"/>
          <w:szCs w:val="22"/>
        </w:rPr>
        <w:t xml:space="preserve"> i 9.</w:t>
      </w:r>
    </w:p>
    <w:p w14:paraId="73B66FEA" w14:textId="49B77B58" w:rsidR="008F0045" w:rsidRDefault="003A5C5B" w:rsidP="008C1637">
      <w:pPr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E51C23">
        <w:rPr>
          <w:rFonts w:ascii="Arial" w:hAnsi="Arial" w:cs="Arial"/>
          <w:sz w:val="22"/>
          <w:szCs w:val="22"/>
        </w:rPr>
        <w:t>I</w:t>
      </w:r>
      <w:r w:rsidR="008F0045" w:rsidRPr="00E51C23">
        <w:rPr>
          <w:rFonts w:ascii="Arial" w:hAnsi="Arial" w:cs="Arial"/>
          <w:sz w:val="22"/>
          <w:szCs w:val="22"/>
        </w:rPr>
        <w:t>zdanje 11:</w:t>
      </w:r>
      <w:r w:rsidR="008F0045" w:rsidRPr="00E51C23">
        <w:rPr>
          <w:rFonts w:ascii="Arial" w:hAnsi="Arial" w:cs="Arial"/>
          <w:sz w:val="22"/>
          <w:szCs w:val="22"/>
        </w:rPr>
        <w:tab/>
        <w:t xml:space="preserve">Izmjene u </w:t>
      </w:r>
      <w:r w:rsidR="00CC37CE" w:rsidRPr="00E51C23">
        <w:rPr>
          <w:rFonts w:ascii="Arial" w:hAnsi="Arial" w:cs="Arial"/>
          <w:sz w:val="22"/>
          <w:szCs w:val="22"/>
        </w:rPr>
        <w:t>5.1, 5.2.2, 5.6, 5.6.2, 5.6.3, 5.6.5, 6, 7</w:t>
      </w:r>
    </w:p>
    <w:p w14:paraId="1F03C031" w14:textId="4A3432BF" w:rsidR="00C31C3A" w:rsidRPr="00E51C23" w:rsidRDefault="00C31C3A" w:rsidP="008C1637">
      <w:pPr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Izdanje 12:</w:t>
      </w:r>
      <w:r>
        <w:rPr>
          <w:rFonts w:ascii="Arial" w:hAnsi="Arial" w:cs="Arial"/>
          <w:sz w:val="22"/>
          <w:szCs w:val="22"/>
        </w:rPr>
        <w:tab/>
        <w:t xml:space="preserve">Izmjene u 5.6.5, 6 i 7 izbrisan obrazac </w:t>
      </w:r>
    </w:p>
    <w:sectPr w:rsidR="00C31C3A" w:rsidRPr="00E51C23" w:rsidSect="005F5B63">
      <w:headerReference w:type="default" r:id="rId9"/>
      <w:footerReference w:type="default" r:id="rId10"/>
      <w:footerReference w:type="first" r:id="rId11"/>
      <w:pgSz w:w="11906" w:h="16838" w:code="9"/>
      <w:pgMar w:top="851" w:right="1134" w:bottom="1134" w:left="1418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E5107" w14:textId="77777777" w:rsidR="00F2370E" w:rsidRDefault="00F2370E">
      <w:r>
        <w:separator/>
      </w:r>
    </w:p>
  </w:endnote>
  <w:endnote w:type="continuationSeparator" w:id="0">
    <w:p w14:paraId="6F076D04" w14:textId="77777777" w:rsidR="00F2370E" w:rsidRDefault="00F2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_r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263D6" w14:textId="0797EF5F" w:rsidR="00294543" w:rsidRDefault="00294543">
    <w:pPr>
      <w:pStyle w:val="Footer"/>
      <w:pBdr>
        <w:top w:val="single" w:sz="4" w:space="1" w:color="auto"/>
      </w:pBdr>
      <w:rPr>
        <w:rFonts w:ascii="Arial Narrow" w:hAnsi="Arial Narrow"/>
        <w:sz w:val="20"/>
      </w:rPr>
    </w:pPr>
    <w:r>
      <w:rPr>
        <w:rFonts w:ascii="Arial Narrow" w:hAnsi="Arial Narrow"/>
        <w:sz w:val="20"/>
      </w:rPr>
      <w:t>Izdanje</w:t>
    </w:r>
    <w:r w:rsidRPr="00DB6FDF">
      <w:rPr>
        <w:rFonts w:ascii="Arial Narrow" w:hAnsi="Arial Narrow"/>
        <w:sz w:val="20"/>
      </w:rPr>
      <w:t xml:space="preserve"> </w:t>
    </w:r>
    <w:r w:rsidR="00C31C3A">
      <w:rPr>
        <w:rFonts w:ascii="Arial Narrow" w:hAnsi="Arial Narrow"/>
        <w:sz w:val="20"/>
      </w:rPr>
      <w:t>12</w:t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  <w:r w:rsidRPr="00757D32">
      <w:rPr>
        <w:rFonts w:ascii="Arial Narrow" w:hAnsi="Arial Narrow"/>
        <w:sz w:val="20"/>
      </w:rPr>
      <w:t xml:space="preserve">list </w:t>
    </w:r>
    <w:r w:rsidRPr="00757D32">
      <w:rPr>
        <w:rStyle w:val="PageNumber"/>
        <w:rFonts w:ascii="Arial Narrow" w:hAnsi="Arial Narrow"/>
        <w:sz w:val="20"/>
      </w:rPr>
      <w:fldChar w:fldCharType="begin"/>
    </w:r>
    <w:r w:rsidRPr="00757D32">
      <w:rPr>
        <w:rStyle w:val="PageNumber"/>
        <w:rFonts w:ascii="Arial Narrow" w:hAnsi="Arial Narrow"/>
        <w:sz w:val="20"/>
      </w:rPr>
      <w:instrText xml:space="preserve"> PAGE </w:instrText>
    </w:r>
    <w:r w:rsidRPr="00757D32">
      <w:rPr>
        <w:rStyle w:val="PageNumber"/>
        <w:rFonts w:ascii="Arial Narrow" w:hAnsi="Arial Narrow"/>
        <w:sz w:val="20"/>
      </w:rPr>
      <w:fldChar w:fldCharType="separate"/>
    </w:r>
    <w:r w:rsidR="00C31C3A">
      <w:rPr>
        <w:rStyle w:val="PageNumber"/>
        <w:rFonts w:ascii="Arial Narrow" w:hAnsi="Arial Narrow"/>
        <w:noProof/>
        <w:sz w:val="20"/>
      </w:rPr>
      <w:t>9</w:t>
    </w:r>
    <w:r w:rsidRPr="00757D32">
      <w:rPr>
        <w:rStyle w:val="PageNumber"/>
        <w:rFonts w:ascii="Arial Narrow" w:hAnsi="Arial Narrow"/>
        <w:sz w:val="20"/>
      </w:rPr>
      <w:fldChar w:fldCharType="end"/>
    </w:r>
    <w:r w:rsidRPr="00757D32">
      <w:rPr>
        <w:rFonts w:ascii="Arial Narrow" w:hAnsi="Arial Narrow"/>
        <w:sz w:val="20"/>
      </w:rPr>
      <w:t>/</w:t>
    </w:r>
    <w:r w:rsidRPr="00757D32">
      <w:rPr>
        <w:rStyle w:val="PageNumber"/>
        <w:rFonts w:ascii="Arial Narrow" w:hAnsi="Arial Narrow"/>
        <w:sz w:val="20"/>
      </w:rPr>
      <w:fldChar w:fldCharType="begin"/>
    </w:r>
    <w:r w:rsidRPr="00757D32">
      <w:rPr>
        <w:rStyle w:val="PageNumber"/>
        <w:rFonts w:ascii="Arial Narrow" w:hAnsi="Arial Narrow"/>
        <w:sz w:val="20"/>
      </w:rPr>
      <w:instrText xml:space="preserve"> NUMPAGES </w:instrText>
    </w:r>
    <w:r w:rsidRPr="00757D32">
      <w:rPr>
        <w:rStyle w:val="PageNumber"/>
        <w:rFonts w:ascii="Arial Narrow" w:hAnsi="Arial Narrow"/>
        <w:sz w:val="20"/>
      </w:rPr>
      <w:fldChar w:fldCharType="separate"/>
    </w:r>
    <w:r w:rsidR="00C31C3A">
      <w:rPr>
        <w:rStyle w:val="PageNumber"/>
        <w:rFonts w:ascii="Arial Narrow" w:hAnsi="Arial Narrow"/>
        <w:noProof/>
        <w:sz w:val="20"/>
      </w:rPr>
      <w:t>10</w:t>
    </w:r>
    <w:r w:rsidRPr="00757D32">
      <w:rPr>
        <w:rStyle w:val="PageNumber"/>
        <w:rFonts w:ascii="Arial Narrow" w:hAnsi="Arial Narrow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58864" w14:textId="50BC1E57" w:rsidR="00294543" w:rsidRPr="009A47BC" w:rsidRDefault="00294543">
    <w:pPr>
      <w:pStyle w:val="Footer"/>
      <w:pBdr>
        <w:top w:val="single" w:sz="4" w:space="1" w:color="auto"/>
      </w:pBdr>
    </w:pPr>
    <w:r w:rsidRPr="00667125">
      <w:rPr>
        <w:rFonts w:ascii="Arial Narrow" w:hAnsi="Arial Narrow"/>
        <w:sz w:val="20"/>
      </w:rPr>
      <w:t xml:space="preserve">Izdanje </w:t>
    </w:r>
    <w:r>
      <w:rPr>
        <w:rFonts w:ascii="Arial Narrow" w:hAnsi="Arial Narrow"/>
        <w:sz w:val="20"/>
      </w:rPr>
      <w:t>1</w:t>
    </w:r>
    <w:r w:rsidR="00A713B0">
      <w:rPr>
        <w:rFonts w:ascii="Arial Narrow" w:hAnsi="Arial Narrow"/>
        <w:sz w:val="20"/>
      </w:rPr>
      <w:t>2</w:t>
    </w:r>
    <w:r w:rsidRPr="009A47BC">
      <w:rPr>
        <w:rFonts w:ascii="Arial Narrow" w:hAnsi="Arial Narrow"/>
        <w:sz w:val="20"/>
      </w:rPr>
      <w:tab/>
    </w:r>
    <w:r w:rsidRPr="009A47BC">
      <w:rPr>
        <w:rFonts w:ascii="Arial Narrow" w:hAnsi="Arial Narrow"/>
        <w:sz w:val="20"/>
      </w:rPr>
      <w:tab/>
      <w:t xml:space="preserve">list </w:t>
    </w:r>
    <w:r w:rsidRPr="009A47BC">
      <w:rPr>
        <w:rStyle w:val="PageNumber"/>
        <w:rFonts w:ascii="Arial Narrow" w:hAnsi="Arial Narrow"/>
        <w:sz w:val="20"/>
      </w:rPr>
      <w:fldChar w:fldCharType="begin"/>
    </w:r>
    <w:r w:rsidRPr="009A47BC">
      <w:rPr>
        <w:rStyle w:val="PageNumber"/>
        <w:rFonts w:ascii="Arial Narrow" w:hAnsi="Arial Narrow"/>
        <w:sz w:val="20"/>
      </w:rPr>
      <w:instrText xml:space="preserve"> PAGE </w:instrText>
    </w:r>
    <w:r w:rsidRPr="009A47BC">
      <w:rPr>
        <w:rStyle w:val="PageNumber"/>
        <w:rFonts w:ascii="Arial Narrow" w:hAnsi="Arial Narrow"/>
        <w:sz w:val="20"/>
      </w:rPr>
      <w:fldChar w:fldCharType="separate"/>
    </w:r>
    <w:r w:rsidR="00C31C3A">
      <w:rPr>
        <w:rStyle w:val="PageNumber"/>
        <w:rFonts w:ascii="Arial Narrow" w:hAnsi="Arial Narrow"/>
        <w:noProof/>
        <w:sz w:val="20"/>
      </w:rPr>
      <w:t>1</w:t>
    </w:r>
    <w:r w:rsidRPr="009A47BC">
      <w:rPr>
        <w:rStyle w:val="PageNumber"/>
        <w:rFonts w:ascii="Arial Narrow" w:hAnsi="Arial Narrow"/>
        <w:sz w:val="20"/>
      </w:rPr>
      <w:fldChar w:fldCharType="end"/>
    </w:r>
    <w:r w:rsidRPr="009A47BC">
      <w:rPr>
        <w:rFonts w:ascii="Arial Narrow" w:hAnsi="Arial Narrow"/>
        <w:sz w:val="20"/>
      </w:rPr>
      <w:t>/</w:t>
    </w:r>
    <w:r>
      <w:rPr>
        <w:rFonts w:ascii="Arial Narrow" w:hAnsi="Arial Narrow"/>
        <w:sz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62CE1" w14:textId="77777777" w:rsidR="00F2370E" w:rsidRDefault="00F2370E">
      <w:r>
        <w:separator/>
      </w:r>
    </w:p>
  </w:footnote>
  <w:footnote w:type="continuationSeparator" w:id="0">
    <w:p w14:paraId="31DEDA3C" w14:textId="77777777" w:rsidR="00F2370E" w:rsidRDefault="00F23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785"/>
      <w:gridCol w:w="4785"/>
    </w:tblGrid>
    <w:tr w:rsidR="00294543" w:rsidRPr="003D7612" w14:paraId="621395EA" w14:textId="77777777" w:rsidTr="003D7612">
      <w:trPr>
        <w:trHeight w:val="857"/>
      </w:trPr>
      <w:tc>
        <w:tcPr>
          <w:tcW w:w="4785" w:type="dxa"/>
          <w:shd w:val="clear" w:color="auto" w:fill="auto"/>
          <w:vAlign w:val="center"/>
        </w:tcPr>
        <w:p w14:paraId="2B29E746" w14:textId="77777777" w:rsidR="00294543" w:rsidRPr="003D7612" w:rsidRDefault="00294543" w:rsidP="003D7612">
          <w:pPr>
            <w:tabs>
              <w:tab w:val="left" w:pos="567"/>
            </w:tabs>
            <w:rPr>
              <w:rFonts w:ascii="Arial Narrow" w:hAnsi="Arial Narrow"/>
              <w:b/>
              <w:bCs/>
              <w:sz w:val="20"/>
            </w:rPr>
          </w:pPr>
          <w:r>
            <w:rPr>
              <w:noProof/>
              <w:lang w:eastAsia="hr-HR"/>
            </w:rPr>
            <w:drawing>
              <wp:inline distT="0" distB="0" distL="0" distR="0" wp14:anchorId="584142F2" wp14:editId="5AB226AA">
                <wp:extent cx="2638425" cy="295275"/>
                <wp:effectExtent l="0" t="0" r="9525" b="9525"/>
                <wp:docPr id="2" name="Picture 2" descr="hrvatsko-engles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rvatsko-engles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8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5" w:type="dxa"/>
          <w:shd w:val="clear" w:color="auto" w:fill="auto"/>
        </w:tcPr>
        <w:p w14:paraId="019A28F2" w14:textId="77777777" w:rsidR="00294543" w:rsidRPr="003D7612" w:rsidRDefault="00294543" w:rsidP="003D7612">
          <w:pPr>
            <w:tabs>
              <w:tab w:val="left" w:pos="567"/>
            </w:tabs>
            <w:jc w:val="right"/>
            <w:rPr>
              <w:rFonts w:ascii="Arial Narrow" w:hAnsi="Arial Narrow"/>
              <w:i/>
              <w:iCs/>
              <w:sz w:val="20"/>
            </w:rPr>
          </w:pPr>
        </w:p>
        <w:p w14:paraId="12218E74" w14:textId="77777777" w:rsidR="00294543" w:rsidRPr="003D7612" w:rsidRDefault="00294543" w:rsidP="003D7612">
          <w:pPr>
            <w:tabs>
              <w:tab w:val="left" w:pos="567"/>
            </w:tabs>
            <w:jc w:val="right"/>
            <w:rPr>
              <w:rFonts w:ascii="Arial Narrow" w:hAnsi="Arial Narrow"/>
              <w:b/>
              <w:sz w:val="20"/>
            </w:rPr>
          </w:pPr>
          <w:r w:rsidRPr="003D7612">
            <w:rPr>
              <w:rFonts w:ascii="Arial Narrow" w:hAnsi="Arial Narrow"/>
              <w:i/>
              <w:iCs/>
              <w:sz w:val="20"/>
            </w:rPr>
            <w:t>Suspenzija, povlačenje ili suženje akreditacije</w:t>
          </w:r>
        </w:p>
        <w:p w14:paraId="2C62B702" w14:textId="77777777" w:rsidR="00294543" w:rsidRPr="003D7612" w:rsidRDefault="00294543" w:rsidP="003D7612">
          <w:pPr>
            <w:tabs>
              <w:tab w:val="left" w:pos="567"/>
            </w:tabs>
            <w:jc w:val="right"/>
            <w:rPr>
              <w:rFonts w:ascii="Arial Narrow" w:hAnsi="Arial Narrow"/>
              <w:b/>
              <w:i/>
              <w:iCs/>
              <w:sz w:val="20"/>
            </w:rPr>
          </w:pPr>
          <w:r w:rsidRPr="003D7612">
            <w:rPr>
              <w:rFonts w:ascii="Arial Narrow" w:hAnsi="Arial Narrow"/>
              <w:b/>
              <w:sz w:val="20"/>
            </w:rPr>
            <w:t>HAA-P-7/6</w:t>
          </w:r>
        </w:p>
      </w:tc>
    </w:tr>
  </w:tbl>
  <w:p w14:paraId="246B0D76" w14:textId="77777777" w:rsidR="00294543" w:rsidRPr="004B20D0" w:rsidRDefault="00294543" w:rsidP="005F5B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39BA"/>
    <w:multiLevelType w:val="hybridMultilevel"/>
    <w:tmpl w:val="C0A65940"/>
    <w:lvl w:ilvl="0" w:tplc="5DA03BEE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AE5A10"/>
    <w:multiLevelType w:val="hybridMultilevel"/>
    <w:tmpl w:val="E01AE99E"/>
    <w:lvl w:ilvl="0" w:tplc="56707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7B80"/>
    <w:multiLevelType w:val="singleLevel"/>
    <w:tmpl w:val="41E8E634"/>
    <w:lvl w:ilvl="0">
      <w:numFmt w:val="bullet"/>
      <w:lvlText w:val="-"/>
      <w:lvlJc w:val="left"/>
      <w:pPr>
        <w:tabs>
          <w:tab w:val="num" w:pos="1691"/>
        </w:tabs>
        <w:ind w:left="1691" w:hanging="840"/>
      </w:pPr>
      <w:rPr>
        <w:rFonts w:ascii="Times New Roman" w:hAnsi="Times New Roman" w:hint="default"/>
      </w:rPr>
    </w:lvl>
  </w:abstractNum>
  <w:abstractNum w:abstractNumId="3" w15:restartNumberingAfterBreak="0">
    <w:nsid w:val="0A673262"/>
    <w:multiLevelType w:val="multilevel"/>
    <w:tmpl w:val="373EA7F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6D5301"/>
    <w:multiLevelType w:val="singleLevel"/>
    <w:tmpl w:val="12F4A1BE"/>
    <w:lvl w:ilvl="0">
      <w:start w:val="1999"/>
      <w:numFmt w:val="bullet"/>
      <w:lvlText w:val="-"/>
      <w:lvlJc w:val="left"/>
      <w:pPr>
        <w:tabs>
          <w:tab w:val="num" w:pos="4263"/>
        </w:tabs>
        <w:ind w:left="4263" w:hanging="435"/>
      </w:pPr>
      <w:rPr>
        <w:rFonts w:ascii="Times New Roman" w:hAnsi="Times New Roman" w:hint="default"/>
      </w:rPr>
    </w:lvl>
  </w:abstractNum>
  <w:abstractNum w:abstractNumId="5" w15:restartNumberingAfterBreak="0">
    <w:nsid w:val="138E5EB0"/>
    <w:multiLevelType w:val="singleLevel"/>
    <w:tmpl w:val="C562BA42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6" w15:restartNumberingAfterBreak="0">
    <w:nsid w:val="15A87A81"/>
    <w:multiLevelType w:val="multilevel"/>
    <w:tmpl w:val="04709B7E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A346EF8"/>
    <w:multiLevelType w:val="singleLevel"/>
    <w:tmpl w:val="FCA0539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F0E064E"/>
    <w:multiLevelType w:val="hybridMultilevel"/>
    <w:tmpl w:val="24E826F4"/>
    <w:lvl w:ilvl="0" w:tplc="5DA03BEE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F564C31"/>
    <w:multiLevelType w:val="hybridMultilevel"/>
    <w:tmpl w:val="B9D823B4"/>
    <w:lvl w:ilvl="0" w:tplc="083089FA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444AA"/>
    <w:multiLevelType w:val="singleLevel"/>
    <w:tmpl w:val="C5888268"/>
    <w:lvl w:ilvl="0">
      <w:start w:val="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11" w15:restartNumberingAfterBreak="0">
    <w:nsid w:val="324A738E"/>
    <w:multiLevelType w:val="singleLevel"/>
    <w:tmpl w:val="A26A2B4A"/>
    <w:lvl w:ilvl="0">
      <w:start w:val="2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40357CCA"/>
    <w:multiLevelType w:val="multilevel"/>
    <w:tmpl w:val="5ECC3850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C01C74"/>
    <w:multiLevelType w:val="multilevel"/>
    <w:tmpl w:val="6C209D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4A821B4E"/>
    <w:multiLevelType w:val="multilevel"/>
    <w:tmpl w:val="4D70435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4E79434C"/>
    <w:multiLevelType w:val="multilevel"/>
    <w:tmpl w:val="64E4020E"/>
    <w:lvl w:ilvl="0">
      <w:start w:val="1"/>
      <w:numFmt w:val="decimal"/>
      <w:pStyle w:val="Heading6"/>
      <w:lvlText w:val="%1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6"/>
        </w:tabs>
        <w:ind w:left="1706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6" w15:restartNumberingAfterBreak="0">
    <w:nsid w:val="4EDC0A14"/>
    <w:multiLevelType w:val="singleLevel"/>
    <w:tmpl w:val="8AF8B34A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564D2023"/>
    <w:multiLevelType w:val="hybridMultilevel"/>
    <w:tmpl w:val="1C2E97AA"/>
    <w:lvl w:ilvl="0" w:tplc="9830CE9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7C7180"/>
    <w:multiLevelType w:val="singleLevel"/>
    <w:tmpl w:val="C562BA42"/>
    <w:lvl w:ilvl="0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19" w15:restartNumberingAfterBreak="0">
    <w:nsid w:val="6BDF0F06"/>
    <w:multiLevelType w:val="multilevel"/>
    <w:tmpl w:val="3D901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C793C80"/>
    <w:multiLevelType w:val="hybridMultilevel"/>
    <w:tmpl w:val="18BC4C0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5439A"/>
    <w:multiLevelType w:val="hybridMultilevel"/>
    <w:tmpl w:val="9EF222C8"/>
    <w:lvl w:ilvl="0" w:tplc="210662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00C19"/>
    <w:multiLevelType w:val="hybridMultilevel"/>
    <w:tmpl w:val="2218719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14943"/>
    <w:multiLevelType w:val="singleLevel"/>
    <w:tmpl w:val="B9241AE2"/>
    <w:lvl w:ilvl="0">
      <w:start w:val="1"/>
      <w:numFmt w:val="decimal"/>
      <w:lvlText w:val="%1."/>
      <w:lvlJc w:val="left"/>
      <w:pPr>
        <w:tabs>
          <w:tab w:val="num" w:pos="1706"/>
        </w:tabs>
        <w:ind w:left="1706" w:hanging="855"/>
      </w:pPr>
      <w:rPr>
        <w:rFonts w:hint="default"/>
      </w:rPr>
    </w:lvl>
  </w:abstractNum>
  <w:num w:numId="1" w16cid:durableId="223032379">
    <w:abstractNumId w:val="4"/>
  </w:num>
  <w:num w:numId="2" w16cid:durableId="766198787">
    <w:abstractNumId w:val="12"/>
  </w:num>
  <w:num w:numId="3" w16cid:durableId="389502975">
    <w:abstractNumId w:val="5"/>
  </w:num>
  <w:num w:numId="4" w16cid:durableId="1219626717">
    <w:abstractNumId w:val="18"/>
  </w:num>
  <w:num w:numId="5" w16cid:durableId="95559735">
    <w:abstractNumId w:val="7"/>
  </w:num>
  <w:num w:numId="6" w16cid:durableId="1713190735">
    <w:abstractNumId w:val="16"/>
  </w:num>
  <w:num w:numId="7" w16cid:durableId="665548907">
    <w:abstractNumId w:val="10"/>
  </w:num>
  <w:num w:numId="8" w16cid:durableId="1785924819">
    <w:abstractNumId w:val="11"/>
  </w:num>
  <w:num w:numId="9" w16cid:durableId="1212302146">
    <w:abstractNumId w:val="19"/>
  </w:num>
  <w:num w:numId="10" w16cid:durableId="654187617">
    <w:abstractNumId w:val="13"/>
  </w:num>
  <w:num w:numId="11" w16cid:durableId="1528562377">
    <w:abstractNumId w:val="2"/>
  </w:num>
  <w:num w:numId="12" w16cid:durableId="1002005450">
    <w:abstractNumId w:val="23"/>
  </w:num>
  <w:num w:numId="13" w16cid:durableId="1906524032">
    <w:abstractNumId w:val="15"/>
  </w:num>
  <w:num w:numId="14" w16cid:durableId="731778295">
    <w:abstractNumId w:val="14"/>
  </w:num>
  <w:num w:numId="15" w16cid:durableId="1031497545">
    <w:abstractNumId w:val="6"/>
  </w:num>
  <w:num w:numId="16" w16cid:durableId="643047087">
    <w:abstractNumId w:val="3"/>
  </w:num>
  <w:num w:numId="17" w16cid:durableId="1263146683">
    <w:abstractNumId w:val="17"/>
  </w:num>
  <w:num w:numId="18" w16cid:durableId="2119520500">
    <w:abstractNumId w:val="9"/>
  </w:num>
  <w:num w:numId="19" w16cid:durableId="953364845">
    <w:abstractNumId w:val="21"/>
  </w:num>
  <w:num w:numId="20" w16cid:durableId="1828738852">
    <w:abstractNumId w:val="20"/>
  </w:num>
  <w:num w:numId="21" w16cid:durableId="822895767">
    <w:abstractNumId w:val="22"/>
  </w:num>
  <w:num w:numId="22" w16cid:durableId="454951805">
    <w:abstractNumId w:val="1"/>
  </w:num>
  <w:num w:numId="23" w16cid:durableId="755517814">
    <w:abstractNumId w:val="8"/>
  </w:num>
  <w:num w:numId="24" w16cid:durableId="161061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2tzCwNDc2N7awMDRQ0lEKTi0uzszPAykwrAUA6LpovywAAAA="/>
  </w:docVars>
  <w:rsids>
    <w:rsidRoot w:val="001F6C40"/>
    <w:rsid w:val="00007C6A"/>
    <w:rsid w:val="00012616"/>
    <w:rsid w:val="00012F64"/>
    <w:rsid w:val="0001373E"/>
    <w:rsid w:val="00014768"/>
    <w:rsid w:val="000265EA"/>
    <w:rsid w:val="00033ECA"/>
    <w:rsid w:val="00036C03"/>
    <w:rsid w:val="00040645"/>
    <w:rsid w:val="0004258A"/>
    <w:rsid w:val="00042833"/>
    <w:rsid w:val="000537C4"/>
    <w:rsid w:val="00055F59"/>
    <w:rsid w:val="00056C1E"/>
    <w:rsid w:val="000720E9"/>
    <w:rsid w:val="0007372F"/>
    <w:rsid w:val="00076145"/>
    <w:rsid w:val="0008036A"/>
    <w:rsid w:val="00086D0E"/>
    <w:rsid w:val="000877CB"/>
    <w:rsid w:val="00087FF2"/>
    <w:rsid w:val="0009243A"/>
    <w:rsid w:val="000B3171"/>
    <w:rsid w:val="000B38F0"/>
    <w:rsid w:val="000B3F20"/>
    <w:rsid w:val="000B78E3"/>
    <w:rsid w:val="000C0692"/>
    <w:rsid w:val="000C4E21"/>
    <w:rsid w:val="000D0B9E"/>
    <w:rsid w:val="000D2102"/>
    <w:rsid w:val="000D25EC"/>
    <w:rsid w:val="000E22A5"/>
    <w:rsid w:val="000E3A26"/>
    <w:rsid w:val="000E496F"/>
    <w:rsid w:val="000F201B"/>
    <w:rsid w:val="000F5952"/>
    <w:rsid w:val="000F5A21"/>
    <w:rsid w:val="000F5E78"/>
    <w:rsid w:val="000F67A2"/>
    <w:rsid w:val="0010158E"/>
    <w:rsid w:val="0010235A"/>
    <w:rsid w:val="001039A5"/>
    <w:rsid w:val="001121C8"/>
    <w:rsid w:val="00120013"/>
    <w:rsid w:val="001478EA"/>
    <w:rsid w:val="00147E2F"/>
    <w:rsid w:val="00150782"/>
    <w:rsid w:val="00151F68"/>
    <w:rsid w:val="00157715"/>
    <w:rsid w:val="00157D96"/>
    <w:rsid w:val="001710E2"/>
    <w:rsid w:val="00171D65"/>
    <w:rsid w:val="00175F3F"/>
    <w:rsid w:val="001856F4"/>
    <w:rsid w:val="00187BB0"/>
    <w:rsid w:val="00187F67"/>
    <w:rsid w:val="001931CA"/>
    <w:rsid w:val="001968C1"/>
    <w:rsid w:val="001A6924"/>
    <w:rsid w:val="001B5C9E"/>
    <w:rsid w:val="001B725C"/>
    <w:rsid w:val="001C0FAE"/>
    <w:rsid w:val="001C5206"/>
    <w:rsid w:val="001C7EFE"/>
    <w:rsid w:val="001D3D35"/>
    <w:rsid w:val="001D3D74"/>
    <w:rsid w:val="001D782D"/>
    <w:rsid w:val="001E0A15"/>
    <w:rsid w:val="001E3C9A"/>
    <w:rsid w:val="001E67AC"/>
    <w:rsid w:val="001F15ED"/>
    <w:rsid w:val="001F3FE9"/>
    <w:rsid w:val="001F4E82"/>
    <w:rsid w:val="001F6C40"/>
    <w:rsid w:val="002003E7"/>
    <w:rsid w:val="0020065E"/>
    <w:rsid w:val="00205452"/>
    <w:rsid w:val="00214A2D"/>
    <w:rsid w:val="00215494"/>
    <w:rsid w:val="00230F5E"/>
    <w:rsid w:val="00232045"/>
    <w:rsid w:val="00232362"/>
    <w:rsid w:val="002351B3"/>
    <w:rsid w:val="00235CFC"/>
    <w:rsid w:val="00251CE6"/>
    <w:rsid w:val="002538DE"/>
    <w:rsid w:val="00256B6D"/>
    <w:rsid w:val="00256E72"/>
    <w:rsid w:val="00261434"/>
    <w:rsid w:val="00267D0F"/>
    <w:rsid w:val="002749C1"/>
    <w:rsid w:val="00274C78"/>
    <w:rsid w:val="00275075"/>
    <w:rsid w:val="00275FF5"/>
    <w:rsid w:val="00286BFB"/>
    <w:rsid w:val="00286DAF"/>
    <w:rsid w:val="002926D1"/>
    <w:rsid w:val="00294543"/>
    <w:rsid w:val="00297C42"/>
    <w:rsid w:val="002A1044"/>
    <w:rsid w:val="002A1B33"/>
    <w:rsid w:val="002A5428"/>
    <w:rsid w:val="002A7640"/>
    <w:rsid w:val="002A78C1"/>
    <w:rsid w:val="002B34C1"/>
    <w:rsid w:val="002B4869"/>
    <w:rsid w:val="002B4BAC"/>
    <w:rsid w:val="002B6448"/>
    <w:rsid w:val="002B7ADA"/>
    <w:rsid w:val="002E33B7"/>
    <w:rsid w:val="002F0C78"/>
    <w:rsid w:val="002F4349"/>
    <w:rsid w:val="002F5A03"/>
    <w:rsid w:val="00307D24"/>
    <w:rsid w:val="0031148B"/>
    <w:rsid w:val="0032012F"/>
    <w:rsid w:val="003218D4"/>
    <w:rsid w:val="0032222C"/>
    <w:rsid w:val="00324370"/>
    <w:rsid w:val="00324398"/>
    <w:rsid w:val="00324F64"/>
    <w:rsid w:val="003256E6"/>
    <w:rsid w:val="00330BEC"/>
    <w:rsid w:val="00340C39"/>
    <w:rsid w:val="0034441E"/>
    <w:rsid w:val="0034633C"/>
    <w:rsid w:val="00352FA4"/>
    <w:rsid w:val="00353A88"/>
    <w:rsid w:val="003556F1"/>
    <w:rsid w:val="00355BFF"/>
    <w:rsid w:val="00363AF8"/>
    <w:rsid w:val="00370FB2"/>
    <w:rsid w:val="00374B16"/>
    <w:rsid w:val="00377BED"/>
    <w:rsid w:val="00384B2E"/>
    <w:rsid w:val="003912D9"/>
    <w:rsid w:val="0039480D"/>
    <w:rsid w:val="00396D79"/>
    <w:rsid w:val="003A5C5B"/>
    <w:rsid w:val="003A708A"/>
    <w:rsid w:val="003C0ECF"/>
    <w:rsid w:val="003C31F1"/>
    <w:rsid w:val="003D2333"/>
    <w:rsid w:val="003D3B31"/>
    <w:rsid w:val="003D7612"/>
    <w:rsid w:val="003E3321"/>
    <w:rsid w:val="003E5570"/>
    <w:rsid w:val="003E5AA2"/>
    <w:rsid w:val="004018C2"/>
    <w:rsid w:val="00402963"/>
    <w:rsid w:val="004034A2"/>
    <w:rsid w:val="00412081"/>
    <w:rsid w:val="004132A2"/>
    <w:rsid w:val="0041427A"/>
    <w:rsid w:val="00420045"/>
    <w:rsid w:val="00423B1D"/>
    <w:rsid w:val="00423EA8"/>
    <w:rsid w:val="00433B41"/>
    <w:rsid w:val="004361A6"/>
    <w:rsid w:val="004414F0"/>
    <w:rsid w:val="00443E4A"/>
    <w:rsid w:val="00446DBA"/>
    <w:rsid w:val="004474A2"/>
    <w:rsid w:val="004527A2"/>
    <w:rsid w:val="004533B9"/>
    <w:rsid w:val="00453950"/>
    <w:rsid w:val="0045439E"/>
    <w:rsid w:val="00456734"/>
    <w:rsid w:val="00461304"/>
    <w:rsid w:val="0046189D"/>
    <w:rsid w:val="00480707"/>
    <w:rsid w:val="004816A8"/>
    <w:rsid w:val="004901AB"/>
    <w:rsid w:val="00493110"/>
    <w:rsid w:val="004931A8"/>
    <w:rsid w:val="00495958"/>
    <w:rsid w:val="00496002"/>
    <w:rsid w:val="004977C8"/>
    <w:rsid w:val="004A4E19"/>
    <w:rsid w:val="004A4F6E"/>
    <w:rsid w:val="004B0F8B"/>
    <w:rsid w:val="004B1690"/>
    <w:rsid w:val="004B20D0"/>
    <w:rsid w:val="004B46DD"/>
    <w:rsid w:val="004B4C88"/>
    <w:rsid w:val="004B795B"/>
    <w:rsid w:val="004C1570"/>
    <w:rsid w:val="004C3892"/>
    <w:rsid w:val="004C5968"/>
    <w:rsid w:val="004C6D00"/>
    <w:rsid w:val="004C796E"/>
    <w:rsid w:val="004D0B54"/>
    <w:rsid w:val="004D3ACC"/>
    <w:rsid w:val="004E78A7"/>
    <w:rsid w:val="004F505A"/>
    <w:rsid w:val="004F53B2"/>
    <w:rsid w:val="00502E70"/>
    <w:rsid w:val="00504DB0"/>
    <w:rsid w:val="005060D4"/>
    <w:rsid w:val="00511451"/>
    <w:rsid w:val="00512555"/>
    <w:rsid w:val="0051492C"/>
    <w:rsid w:val="00515F38"/>
    <w:rsid w:val="00516392"/>
    <w:rsid w:val="0051789F"/>
    <w:rsid w:val="00517BFD"/>
    <w:rsid w:val="00524262"/>
    <w:rsid w:val="00526BB9"/>
    <w:rsid w:val="005345AC"/>
    <w:rsid w:val="00534BAC"/>
    <w:rsid w:val="0053586C"/>
    <w:rsid w:val="00536B4B"/>
    <w:rsid w:val="00540C34"/>
    <w:rsid w:val="00543AD2"/>
    <w:rsid w:val="00553B85"/>
    <w:rsid w:val="00557155"/>
    <w:rsid w:val="00557AA9"/>
    <w:rsid w:val="00567796"/>
    <w:rsid w:val="00575CAD"/>
    <w:rsid w:val="00577CA8"/>
    <w:rsid w:val="0058387F"/>
    <w:rsid w:val="00585BB7"/>
    <w:rsid w:val="0059590B"/>
    <w:rsid w:val="005961AC"/>
    <w:rsid w:val="00597262"/>
    <w:rsid w:val="00597B32"/>
    <w:rsid w:val="005A52A8"/>
    <w:rsid w:val="005A7870"/>
    <w:rsid w:val="005A7C87"/>
    <w:rsid w:val="005A7E70"/>
    <w:rsid w:val="005B2BFC"/>
    <w:rsid w:val="005B3183"/>
    <w:rsid w:val="005B3538"/>
    <w:rsid w:val="005B49D8"/>
    <w:rsid w:val="005B5162"/>
    <w:rsid w:val="005C1775"/>
    <w:rsid w:val="005C4EE8"/>
    <w:rsid w:val="005D0771"/>
    <w:rsid w:val="005D0905"/>
    <w:rsid w:val="005D23D2"/>
    <w:rsid w:val="005D4AAF"/>
    <w:rsid w:val="005D5E47"/>
    <w:rsid w:val="005E3732"/>
    <w:rsid w:val="005E53BC"/>
    <w:rsid w:val="005E5AA9"/>
    <w:rsid w:val="005E7D2F"/>
    <w:rsid w:val="005F2E30"/>
    <w:rsid w:val="005F36F4"/>
    <w:rsid w:val="005F4E4E"/>
    <w:rsid w:val="005F5B63"/>
    <w:rsid w:val="005F64DC"/>
    <w:rsid w:val="006021A2"/>
    <w:rsid w:val="006022EA"/>
    <w:rsid w:val="0060328B"/>
    <w:rsid w:val="00613A31"/>
    <w:rsid w:val="006147D6"/>
    <w:rsid w:val="00615736"/>
    <w:rsid w:val="00617F3E"/>
    <w:rsid w:val="00623A96"/>
    <w:rsid w:val="00626F56"/>
    <w:rsid w:val="00630FCC"/>
    <w:rsid w:val="00633F27"/>
    <w:rsid w:val="00641877"/>
    <w:rsid w:val="00644065"/>
    <w:rsid w:val="00646AD8"/>
    <w:rsid w:val="00651C11"/>
    <w:rsid w:val="00652132"/>
    <w:rsid w:val="00652E31"/>
    <w:rsid w:val="00653C2D"/>
    <w:rsid w:val="0066229D"/>
    <w:rsid w:val="00662848"/>
    <w:rsid w:val="0066442D"/>
    <w:rsid w:val="006668D6"/>
    <w:rsid w:val="00667125"/>
    <w:rsid w:val="00672B56"/>
    <w:rsid w:val="0067323E"/>
    <w:rsid w:val="00673AED"/>
    <w:rsid w:val="00674E90"/>
    <w:rsid w:val="00675CF6"/>
    <w:rsid w:val="00676E9A"/>
    <w:rsid w:val="006776E7"/>
    <w:rsid w:val="0067773B"/>
    <w:rsid w:val="00677874"/>
    <w:rsid w:val="0068076A"/>
    <w:rsid w:val="00681919"/>
    <w:rsid w:val="006855B2"/>
    <w:rsid w:val="0069150B"/>
    <w:rsid w:val="006950FA"/>
    <w:rsid w:val="006A15AF"/>
    <w:rsid w:val="006A30C3"/>
    <w:rsid w:val="006A60D6"/>
    <w:rsid w:val="006C537C"/>
    <w:rsid w:val="006C7509"/>
    <w:rsid w:val="006D7169"/>
    <w:rsid w:val="006D73EC"/>
    <w:rsid w:val="006E4F4E"/>
    <w:rsid w:val="00700F7E"/>
    <w:rsid w:val="00701D59"/>
    <w:rsid w:val="00704531"/>
    <w:rsid w:val="007047BF"/>
    <w:rsid w:val="00715E3D"/>
    <w:rsid w:val="00716562"/>
    <w:rsid w:val="00716F65"/>
    <w:rsid w:val="00721622"/>
    <w:rsid w:val="007318E9"/>
    <w:rsid w:val="00742937"/>
    <w:rsid w:val="00745A69"/>
    <w:rsid w:val="00746619"/>
    <w:rsid w:val="00750820"/>
    <w:rsid w:val="00757B50"/>
    <w:rsid w:val="00757B6E"/>
    <w:rsid w:val="00757D32"/>
    <w:rsid w:val="0078385E"/>
    <w:rsid w:val="00787502"/>
    <w:rsid w:val="00790782"/>
    <w:rsid w:val="007919DB"/>
    <w:rsid w:val="00797B70"/>
    <w:rsid w:val="007A0BC7"/>
    <w:rsid w:val="007A3F73"/>
    <w:rsid w:val="007A4742"/>
    <w:rsid w:val="007B5288"/>
    <w:rsid w:val="007B7F66"/>
    <w:rsid w:val="007C29DD"/>
    <w:rsid w:val="007C2DAC"/>
    <w:rsid w:val="007C2F5C"/>
    <w:rsid w:val="007C52C9"/>
    <w:rsid w:val="007C774F"/>
    <w:rsid w:val="007E014F"/>
    <w:rsid w:val="007E0DC3"/>
    <w:rsid w:val="007E103D"/>
    <w:rsid w:val="007E502B"/>
    <w:rsid w:val="007E6F17"/>
    <w:rsid w:val="007F4C61"/>
    <w:rsid w:val="007F5656"/>
    <w:rsid w:val="00800D66"/>
    <w:rsid w:val="00807CDE"/>
    <w:rsid w:val="008145B7"/>
    <w:rsid w:val="0081594B"/>
    <w:rsid w:val="008161D5"/>
    <w:rsid w:val="00816BE4"/>
    <w:rsid w:val="00821015"/>
    <w:rsid w:val="00831ADA"/>
    <w:rsid w:val="00835B42"/>
    <w:rsid w:val="0083784F"/>
    <w:rsid w:val="00852E42"/>
    <w:rsid w:val="00860375"/>
    <w:rsid w:val="008646DC"/>
    <w:rsid w:val="00873944"/>
    <w:rsid w:val="00873B8C"/>
    <w:rsid w:val="008832D7"/>
    <w:rsid w:val="0088515D"/>
    <w:rsid w:val="008851C5"/>
    <w:rsid w:val="008856E4"/>
    <w:rsid w:val="008865F2"/>
    <w:rsid w:val="00895C93"/>
    <w:rsid w:val="008978DA"/>
    <w:rsid w:val="008A02AE"/>
    <w:rsid w:val="008A15BC"/>
    <w:rsid w:val="008A16CC"/>
    <w:rsid w:val="008A28B5"/>
    <w:rsid w:val="008A6691"/>
    <w:rsid w:val="008B1212"/>
    <w:rsid w:val="008B4909"/>
    <w:rsid w:val="008B4D53"/>
    <w:rsid w:val="008B6AE2"/>
    <w:rsid w:val="008C08A2"/>
    <w:rsid w:val="008C1637"/>
    <w:rsid w:val="008C1C52"/>
    <w:rsid w:val="008C72C3"/>
    <w:rsid w:val="008D117D"/>
    <w:rsid w:val="008E0F4C"/>
    <w:rsid w:val="008E5DA8"/>
    <w:rsid w:val="008E7D27"/>
    <w:rsid w:val="008F0045"/>
    <w:rsid w:val="008F1E69"/>
    <w:rsid w:val="008F2A09"/>
    <w:rsid w:val="00901F53"/>
    <w:rsid w:val="00906293"/>
    <w:rsid w:val="00907DF6"/>
    <w:rsid w:val="009125CE"/>
    <w:rsid w:val="00913A1F"/>
    <w:rsid w:val="00915398"/>
    <w:rsid w:val="00915CCA"/>
    <w:rsid w:val="00915D20"/>
    <w:rsid w:val="00917E72"/>
    <w:rsid w:val="00921CC8"/>
    <w:rsid w:val="00932762"/>
    <w:rsid w:val="00932A35"/>
    <w:rsid w:val="00945B16"/>
    <w:rsid w:val="00945E81"/>
    <w:rsid w:val="00946673"/>
    <w:rsid w:val="0095495F"/>
    <w:rsid w:val="009611B1"/>
    <w:rsid w:val="009642CA"/>
    <w:rsid w:val="00965443"/>
    <w:rsid w:val="009737D9"/>
    <w:rsid w:val="00985C57"/>
    <w:rsid w:val="00986FF4"/>
    <w:rsid w:val="00990AAF"/>
    <w:rsid w:val="0099421C"/>
    <w:rsid w:val="00994791"/>
    <w:rsid w:val="0099486F"/>
    <w:rsid w:val="00996E31"/>
    <w:rsid w:val="009A1C7C"/>
    <w:rsid w:val="009A403E"/>
    <w:rsid w:val="009A47BC"/>
    <w:rsid w:val="009A4A7F"/>
    <w:rsid w:val="009A5531"/>
    <w:rsid w:val="009B0FE7"/>
    <w:rsid w:val="009C3F74"/>
    <w:rsid w:val="009C7553"/>
    <w:rsid w:val="009C7BA8"/>
    <w:rsid w:val="009D04A6"/>
    <w:rsid w:val="009D3397"/>
    <w:rsid w:val="009D34E0"/>
    <w:rsid w:val="009D4AA3"/>
    <w:rsid w:val="009D570D"/>
    <w:rsid w:val="009E7495"/>
    <w:rsid w:val="009F6C32"/>
    <w:rsid w:val="009F6FD4"/>
    <w:rsid w:val="00A01006"/>
    <w:rsid w:val="00A02FE3"/>
    <w:rsid w:val="00A1521F"/>
    <w:rsid w:val="00A16005"/>
    <w:rsid w:val="00A20BC5"/>
    <w:rsid w:val="00A25256"/>
    <w:rsid w:val="00A348A9"/>
    <w:rsid w:val="00A353C0"/>
    <w:rsid w:val="00A35E8B"/>
    <w:rsid w:val="00A3603D"/>
    <w:rsid w:val="00A45CE5"/>
    <w:rsid w:val="00A47B87"/>
    <w:rsid w:val="00A53707"/>
    <w:rsid w:val="00A541C8"/>
    <w:rsid w:val="00A60276"/>
    <w:rsid w:val="00A6051E"/>
    <w:rsid w:val="00A652AC"/>
    <w:rsid w:val="00A713B0"/>
    <w:rsid w:val="00A7164F"/>
    <w:rsid w:val="00A726A2"/>
    <w:rsid w:val="00A75251"/>
    <w:rsid w:val="00A752FE"/>
    <w:rsid w:val="00A769CA"/>
    <w:rsid w:val="00A87E30"/>
    <w:rsid w:val="00A87E90"/>
    <w:rsid w:val="00A93F44"/>
    <w:rsid w:val="00AB6231"/>
    <w:rsid w:val="00AC3996"/>
    <w:rsid w:val="00AC41C9"/>
    <w:rsid w:val="00AD37B6"/>
    <w:rsid w:val="00AD5C03"/>
    <w:rsid w:val="00AD6435"/>
    <w:rsid w:val="00AE0675"/>
    <w:rsid w:val="00AE20A7"/>
    <w:rsid w:val="00AE4B6B"/>
    <w:rsid w:val="00AF1791"/>
    <w:rsid w:val="00AF76FE"/>
    <w:rsid w:val="00B22CC4"/>
    <w:rsid w:val="00B2651E"/>
    <w:rsid w:val="00B32D61"/>
    <w:rsid w:val="00B32FF3"/>
    <w:rsid w:val="00B37CF1"/>
    <w:rsid w:val="00B37FEC"/>
    <w:rsid w:val="00B42AC9"/>
    <w:rsid w:val="00B42E8B"/>
    <w:rsid w:val="00B42ECD"/>
    <w:rsid w:val="00B4464E"/>
    <w:rsid w:val="00B51F6A"/>
    <w:rsid w:val="00B525F4"/>
    <w:rsid w:val="00B54424"/>
    <w:rsid w:val="00B550D2"/>
    <w:rsid w:val="00B616C7"/>
    <w:rsid w:val="00B675DC"/>
    <w:rsid w:val="00B714C4"/>
    <w:rsid w:val="00B72899"/>
    <w:rsid w:val="00B75875"/>
    <w:rsid w:val="00B8084C"/>
    <w:rsid w:val="00B82C31"/>
    <w:rsid w:val="00B837CF"/>
    <w:rsid w:val="00B85957"/>
    <w:rsid w:val="00B92DE9"/>
    <w:rsid w:val="00B937C3"/>
    <w:rsid w:val="00B942A2"/>
    <w:rsid w:val="00B94D84"/>
    <w:rsid w:val="00B94EE9"/>
    <w:rsid w:val="00BA2011"/>
    <w:rsid w:val="00BA3BB2"/>
    <w:rsid w:val="00BA4B49"/>
    <w:rsid w:val="00BA5C98"/>
    <w:rsid w:val="00BB1381"/>
    <w:rsid w:val="00BB14C4"/>
    <w:rsid w:val="00BB4426"/>
    <w:rsid w:val="00BB6800"/>
    <w:rsid w:val="00BB7B4C"/>
    <w:rsid w:val="00BC0325"/>
    <w:rsid w:val="00BC5DAD"/>
    <w:rsid w:val="00BC676E"/>
    <w:rsid w:val="00BD3BBA"/>
    <w:rsid w:val="00BD401B"/>
    <w:rsid w:val="00BD47C7"/>
    <w:rsid w:val="00BF03F1"/>
    <w:rsid w:val="00BF2AAE"/>
    <w:rsid w:val="00BF3BE9"/>
    <w:rsid w:val="00C00447"/>
    <w:rsid w:val="00C00EC3"/>
    <w:rsid w:val="00C0289D"/>
    <w:rsid w:val="00C138DC"/>
    <w:rsid w:val="00C217E2"/>
    <w:rsid w:val="00C24BC7"/>
    <w:rsid w:val="00C25B90"/>
    <w:rsid w:val="00C31215"/>
    <w:rsid w:val="00C31C3A"/>
    <w:rsid w:val="00C31C80"/>
    <w:rsid w:val="00C320C2"/>
    <w:rsid w:val="00C3318C"/>
    <w:rsid w:val="00C35A19"/>
    <w:rsid w:val="00C41F71"/>
    <w:rsid w:val="00C53B9B"/>
    <w:rsid w:val="00C54804"/>
    <w:rsid w:val="00C608F7"/>
    <w:rsid w:val="00C623FF"/>
    <w:rsid w:val="00C63EEF"/>
    <w:rsid w:val="00C743F4"/>
    <w:rsid w:val="00C81111"/>
    <w:rsid w:val="00C858FC"/>
    <w:rsid w:val="00C92C34"/>
    <w:rsid w:val="00C96E25"/>
    <w:rsid w:val="00C97CA6"/>
    <w:rsid w:val="00CA080A"/>
    <w:rsid w:val="00CA1C05"/>
    <w:rsid w:val="00CB39A6"/>
    <w:rsid w:val="00CB6189"/>
    <w:rsid w:val="00CB6530"/>
    <w:rsid w:val="00CB79DA"/>
    <w:rsid w:val="00CC1427"/>
    <w:rsid w:val="00CC2F46"/>
    <w:rsid w:val="00CC37CE"/>
    <w:rsid w:val="00CD0A58"/>
    <w:rsid w:val="00CD530C"/>
    <w:rsid w:val="00CE0AA3"/>
    <w:rsid w:val="00CE51FE"/>
    <w:rsid w:val="00CF0961"/>
    <w:rsid w:val="00CF2C50"/>
    <w:rsid w:val="00D07BA9"/>
    <w:rsid w:val="00D10BB2"/>
    <w:rsid w:val="00D11933"/>
    <w:rsid w:val="00D12691"/>
    <w:rsid w:val="00D12CC3"/>
    <w:rsid w:val="00D15C25"/>
    <w:rsid w:val="00D211F6"/>
    <w:rsid w:val="00D2300F"/>
    <w:rsid w:val="00D27ABD"/>
    <w:rsid w:val="00D27E94"/>
    <w:rsid w:val="00D30362"/>
    <w:rsid w:val="00D318E5"/>
    <w:rsid w:val="00D32D23"/>
    <w:rsid w:val="00D376B7"/>
    <w:rsid w:val="00D4251E"/>
    <w:rsid w:val="00D42B10"/>
    <w:rsid w:val="00D43690"/>
    <w:rsid w:val="00D501C4"/>
    <w:rsid w:val="00D522AA"/>
    <w:rsid w:val="00D52A5A"/>
    <w:rsid w:val="00D57B42"/>
    <w:rsid w:val="00D57C4B"/>
    <w:rsid w:val="00D61E6C"/>
    <w:rsid w:val="00D7356C"/>
    <w:rsid w:val="00D76ABA"/>
    <w:rsid w:val="00D80762"/>
    <w:rsid w:val="00D833D3"/>
    <w:rsid w:val="00D845EF"/>
    <w:rsid w:val="00D94436"/>
    <w:rsid w:val="00D977B9"/>
    <w:rsid w:val="00DA1677"/>
    <w:rsid w:val="00DA1A65"/>
    <w:rsid w:val="00DA439B"/>
    <w:rsid w:val="00DA4D6E"/>
    <w:rsid w:val="00DA5FCA"/>
    <w:rsid w:val="00DB1BA4"/>
    <w:rsid w:val="00DB3C3B"/>
    <w:rsid w:val="00DB6715"/>
    <w:rsid w:val="00DB6FDF"/>
    <w:rsid w:val="00DD52C7"/>
    <w:rsid w:val="00DD7C96"/>
    <w:rsid w:val="00DE2510"/>
    <w:rsid w:val="00DE3D52"/>
    <w:rsid w:val="00DE6049"/>
    <w:rsid w:val="00DE63E4"/>
    <w:rsid w:val="00DF61E4"/>
    <w:rsid w:val="00DF6FEC"/>
    <w:rsid w:val="00E0236D"/>
    <w:rsid w:val="00E03190"/>
    <w:rsid w:val="00E05332"/>
    <w:rsid w:val="00E07948"/>
    <w:rsid w:val="00E156EF"/>
    <w:rsid w:val="00E1744E"/>
    <w:rsid w:val="00E2296B"/>
    <w:rsid w:val="00E22CFA"/>
    <w:rsid w:val="00E273FE"/>
    <w:rsid w:val="00E27EEA"/>
    <w:rsid w:val="00E3107B"/>
    <w:rsid w:val="00E32A9B"/>
    <w:rsid w:val="00E34FA7"/>
    <w:rsid w:val="00E35C19"/>
    <w:rsid w:val="00E3768F"/>
    <w:rsid w:val="00E4233D"/>
    <w:rsid w:val="00E44B54"/>
    <w:rsid w:val="00E474C7"/>
    <w:rsid w:val="00E476B7"/>
    <w:rsid w:val="00E51C23"/>
    <w:rsid w:val="00E57C3C"/>
    <w:rsid w:val="00E60510"/>
    <w:rsid w:val="00E6375A"/>
    <w:rsid w:val="00E64453"/>
    <w:rsid w:val="00E64462"/>
    <w:rsid w:val="00E66136"/>
    <w:rsid w:val="00E67C96"/>
    <w:rsid w:val="00E67D9E"/>
    <w:rsid w:val="00E70804"/>
    <w:rsid w:val="00E71552"/>
    <w:rsid w:val="00E740D0"/>
    <w:rsid w:val="00E75391"/>
    <w:rsid w:val="00E75E08"/>
    <w:rsid w:val="00E76F4F"/>
    <w:rsid w:val="00E77099"/>
    <w:rsid w:val="00E90BD5"/>
    <w:rsid w:val="00E974D5"/>
    <w:rsid w:val="00EA0E7F"/>
    <w:rsid w:val="00EA7E21"/>
    <w:rsid w:val="00EB34C9"/>
    <w:rsid w:val="00EB3EDA"/>
    <w:rsid w:val="00EC3C1D"/>
    <w:rsid w:val="00ED13A2"/>
    <w:rsid w:val="00ED4E60"/>
    <w:rsid w:val="00ED5DE6"/>
    <w:rsid w:val="00ED6972"/>
    <w:rsid w:val="00EE5CF7"/>
    <w:rsid w:val="00EF128E"/>
    <w:rsid w:val="00EF3052"/>
    <w:rsid w:val="00EF415C"/>
    <w:rsid w:val="00EF43AB"/>
    <w:rsid w:val="00F048CC"/>
    <w:rsid w:val="00F05F3C"/>
    <w:rsid w:val="00F10545"/>
    <w:rsid w:val="00F120AA"/>
    <w:rsid w:val="00F120C6"/>
    <w:rsid w:val="00F135AB"/>
    <w:rsid w:val="00F22535"/>
    <w:rsid w:val="00F2370E"/>
    <w:rsid w:val="00F264A5"/>
    <w:rsid w:val="00F2708C"/>
    <w:rsid w:val="00F31CE8"/>
    <w:rsid w:val="00F419ED"/>
    <w:rsid w:val="00F42784"/>
    <w:rsid w:val="00F51A2C"/>
    <w:rsid w:val="00F53D9A"/>
    <w:rsid w:val="00F6094F"/>
    <w:rsid w:val="00F644CD"/>
    <w:rsid w:val="00F6566A"/>
    <w:rsid w:val="00F65AFC"/>
    <w:rsid w:val="00F722C9"/>
    <w:rsid w:val="00F74889"/>
    <w:rsid w:val="00F76B4B"/>
    <w:rsid w:val="00F8130D"/>
    <w:rsid w:val="00F9059F"/>
    <w:rsid w:val="00F90BC4"/>
    <w:rsid w:val="00F91306"/>
    <w:rsid w:val="00F914A3"/>
    <w:rsid w:val="00F92262"/>
    <w:rsid w:val="00FA1344"/>
    <w:rsid w:val="00FA3CA5"/>
    <w:rsid w:val="00FA5264"/>
    <w:rsid w:val="00FB12CD"/>
    <w:rsid w:val="00FB3820"/>
    <w:rsid w:val="00FB5C5C"/>
    <w:rsid w:val="00FC0B63"/>
    <w:rsid w:val="00FC15E5"/>
    <w:rsid w:val="00FC4452"/>
    <w:rsid w:val="00FC613B"/>
    <w:rsid w:val="00FD12CA"/>
    <w:rsid w:val="00FD14FD"/>
    <w:rsid w:val="00FD3B59"/>
    <w:rsid w:val="00FF4ECF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E9BD2B8"/>
  <w15:docId w15:val="{C0F7B40C-C08C-418E-A177-86F97467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 Narrow" w:hAnsi="Arial Narrow"/>
      <w:b/>
      <w:bCs/>
      <w:sz w:val="5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numPr>
        <w:numId w:val="13"/>
      </w:numPr>
      <w:tabs>
        <w:tab w:val="clear" w:pos="1706"/>
        <w:tab w:val="num" w:pos="0"/>
      </w:tabs>
      <w:ind w:left="0" w:firstLine="0"/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851"/>
      </w:tabs>
      <w:outlineLvl w:val="6"/>
    </w:pPr>
    <w:rPr>
      <w:rFonts w:ascii="Arial" w:hAnsi="Arial"/>
      <w:b/>
      <w:lang w:eastAsia="hr-HR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spacing w:before="180"/>
      <w:jc w:val="both"/>
    </w:pPr>
    <w:rPr>
      <w:rFonts w:ascii="Times_r" w:hAnsi="Times_r"/>
      <w:sz w:val="26"/>
      <w:lang w:eastAsia="hr-HR"/>
    </w:rPr>
  </w:style>
  <w:style w:type="paragraph" w:styleId="BodyTextIndent2">
    <w:name w:val="Body Text Indent 2"/>
    <w:aliases w:val="  uvlaka 2, uvlaka 3"/>
    <w:basedOn w:val="Normal"/>
    <w:pPr>
      <w:tabs>
        <w:tab w:val="left" w:pos="851"/>
      </w:tabs>
      <w:spacing w:before="180"/>
      <w:ind w:firstLine="851"/>
      <w:jc w:val="both"/>
    </w:pPr>
    <w:rPr>
      <w:rFonts w:ascii="Arial" w:hAnsi="Arial"/>
      <w:sz w:val="28"/>
      <w:lang w:eastAsia="hr-HR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sz w:val="22"/>
    </w:rPr>
  </w:style>
  <w:style w:type="paragraph" w:styleId="BodyText3">
    <w:name w:val="Body Text 3"/>
    <w:basedOn w:val="Normal"/>
    <w:pPr>
      <w:jc w:val="center"/>
    </w:pPr>
    <w:rPr>
      <w:sz w:val="20"/>
    </w:rPr>
  </w:style>
  <w:style w:type="paragraph" w:styleId="Caption">
    <w:name w:val="caption"/>
    <w:basedOn w:val="Normal"/>
    <w:next w:val="Normal"/>
    <w:qFormat/>
    <w:pPr>
      <w:jc w:val="right"/>
    </w:pPr>
    <w:rPr>
      <w:rFonts w:ascii="Arial" w:hAnsi="Arial" w:cs="Arial"/>
      <w:b/>
      <w:bCs/>
      <w:sz w:val="20"/>
    </w:rPr>
  </w:style>
  <w:style w:type="table" w:styleId="TableGrid">
    <w:name w:val="Table Grid"/>
    <w:basedOn w:val="TableNormal"/>
    <w:rsid w:val="004B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40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0645"/>
    <w:rPr>
      <w:rFonts w:ascii="Tahoma" w:hAnsi="Tahoma" w:cs="Tahoma"/>
      <w:sz w:val="16"/>
      <w:szCs w:val="16"/>
      <w:lang w:eastAsia="en-US"/>
    </w:rPr>
  </w:style>
  <w:style w:type="paragraph" w:customStyle="1" w:styleId="CM1">
    <w:name w:val="CM1"/>
    <w:basedOn w:val="Normal"/>
    <w:next w:val="Normal"/>
    <w:uiPriority w:val="99"/>
    <w:rsid w:val="004414F0"/>
    <w:pPr>
      <w:autoSpaceDE w:val="0"/>
      <w:autoSpaceDN w:val="0"/>
      <w:adjustRightInd w:val="0"/>
    </w:pPr>
    <w:rPr>
      <w:rFonts w:ascii="EUAlbertina" w:hAnsi="EUAlbertina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4414F0"/>
    <w:pPr>
      <w:autoSpaceDE w:val="0"/>
      <w:autoSpaceDN w:val="0"/>
      <w:adjustRightInd w:val="0"/>
    </w:pPr>
    <w:rPr>
      <w:rFonts w:ascii="EUAlbertina" w:hAnsi="EUAlbertina"/>
      <w:szCs w:val="24"/>
      <w:lang w:eastAsia="hr-HR"/>
    </w:rPr>
  </w:style>
  <w:style w:type="paragraph" w:customStyle="1" w:styleId="CM4">
    <w:name w:val="CM4"/>
    <w:basedOn w:val="Normal"/>
    <w:next w:val="Normal"/>
    <w:uiPriority w:val="99"/>
    <w:rsid w:val="004414F0"/>
    <w:pPr>
      <w:autoSpaceDE w:val="0"/>
      <w:autoSpaceDN w:val="0"/>
      <w:adjustRightInd w:val="0"/>
    </w:pPr>
    <w:rPr>
      <w:rFonts w:ascii="EUAlbertina" w:hAnsi="EUAlbertina"/>
      <w:szCs w:val="24"/>
      <w:lang w:eastAsia="hr-HR"/>
    </w:rPr>
  </w:style>
  <w:style w:type="character" w:styleId="CommentReference">
    <w:name w:val="annotation reference"/>
    <w:rsid w:val="008603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0375"/>
    <w:rPr>
      <w:sz w:val="20"/>
    </w:rPr>
  </w:style>
  <w:style w:type="character" w:customStyle="1" w:styleId="CommentTextChar">
    <w:name w:val="Comment Text Char"/>
    <w:link w:val="CommentText"/>
    <w:rsid w:val="0086037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60375"/>
    <w:rPr>
      <w:b/>
      <w:bCs/>
    </w:rPr>
  </w:style>
  <w:style w:type="character" w:customStyle="1" w:styleId="CommentSubjectChar">
    <w:name w:val="Comment Subject Char"/>
    <w:link w:val="CommentSubject"/>
    <w:rsid w:val="00860375"/>
    <w:rPr>
      <w:b/>
      <w:bCs/>
      <w:lang w:eastAsia="en-US"/>
    </w:rPr>
  </w:style>
  <w:style w:type="character" w:customStyle="1" w:styleId="BodyTextChar">
    <w:name w:val="Body Text Char"/>
    <w:link w:val="BodyText"/>
    <w:rsid w:val="00A652AC"/>
    <w:rPr>
      <w:rFonts w:ascii="Times_r" w:hAnsi="Times_r"/>
      <w:sz w:val="26"/>
    </w:rPr>
  </w:style>
  <w:style w:type="paragraph" w:styleId="Revision">
    <w:name w:val="Revision"/>
    <w:hidden/>
    <w:uiPriority w:val="99"/>
    <w:semiHidden/>
    <w:rsid w:val="001710E2"/>
    <w:rPr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ED5DE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2A5E1-C479-42EA-9F2A-9E7457EB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2899</Words>
  <Characters>18861</Characters>
  <Application>Microsoft Office Word</Application>
  <DocSecurity>0</DocSecurity>
  <Lines>157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DZNM</Company>
  <LinksUpToDate>false</LinksUpToDate>
  <CharactersWithSpaces>21717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Olujić</dc:creator>
  <cp:lastModifiedBy>Iva Kartelo Šagadin</cp:lastModifiedBy>
  <cp:revision>5</cp:revision>
  <cp:lastPrinted>2021-02-26T13:09:00Z</cp:lastPrinted>
  <dcterms:created xsi:type="dcterms:W3CDTF">2024-10-15T07:07:00Z</dcterms:created>
  <dcterms:modified xsi:type="dcterms:W3CDTF">2024-10-29T09:52:00Z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bb255df8bb4e11b9bcbf2af1354d53c1d3b726cdb1a3e330b7f5b222aa4d2c9b</vt:lpwstr>
  </property>
</Properties>
</file>