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E32C" w14:textId="77777777" w:rsidR="00AC5013" w:rsidRPr="00F05F51" w:rsidRDefault="00AC5013" w:rsidP="005F6CAA">
      <w:pPr>
        <w:pStyle w:val="Obrazac"/>
      </w:pPr>
    </w:p>
    <w:p w14:paraId="679CC083" w14:textId="77777777" w:rsidR="00507CD9" w:rsidRPr="00F05F51" w:rsidRDefault="00507CD9">
      <w:pPr>
        <w:spacing w:after="160" w:line="259" w:lineRule="auto"/>
        <w:jc w:val="left"/>
        <w:rPr>
          <w:noProof/>
        </w:rPr>
      </w:pPr>
    </w:p>
    <w:tbl>
      <w:tblPr>
        <w:tblStyle w:val="TableGrid"/>
        <w:tblW w:w="0" w:type="auto"/>
        <w:tblBorders>
          <w:top w:val="single" w:sz="12" w:space="0" w:color="EE0000"/>
          <w:bottom w:val="single" w:sz="12" w:space="0" w:color="EE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C1DE2" w:rsidRPr="00F05F51" w14:paraId="511D8AEE" w14:textId="77777777" w:rsidTr="00E85D05">
        <w:trPr>
          <w:trHeight w:val="1134"/>
        </w:trPr>
        <w:tc>
          <w:tcPr>
            <w:tcW w:w="4531" w:type="dxa"/>
          </w:tcPr>
          <w:p w14:paraId="03923DE8" w14:textId="77777777" w:rsidR="00DC1DE2" w:rsidRPr="00F05F51" w:rsidRDefault="00DC1DE2" w:rsidP="007954E2">
            <w:pPr>
              <w:pStyle w:val="Subtitle"/>
              <w:rPr>
                <w:noProof/>
              </w:rPr>
            </w:pPr>
            <w:r w:rsidRPr="00F05F51">
              <w:rPr>
                <w:noProof/>
              </w:rPr>
              <w:t>Postupak</w:t>
            </w:r>
          </w:p>
        </w:tc>
        <w:tc>
          <w:tcPr>
            <w:tcW w:w="4531" w:type="dxa"/>
          </w:tcPr>
          <w:p w14:paraId="1C5DAF5F" w14:textId="2F915096" w:rsidR="00DC1DE2" w:rsidRPr="00F05F51" w:rsidRDefault="00CC58BC" w:rsidP="002B7300">
            <w:pPr>
              <w:jc w:val="right"/>
              <w:rPr>
                <w:rStyle w:val="SubtleEmphasis"/>
                <w:noProof/>
              </w:rPr>
            </w:pPr>
            <w:bookmarkStart w:id="0" w:name="OznakaDokumenta"/>
            <w:r w:rsidRPr="00CC58BC">
              <w:rPr>
                <w:rStyle w:val="SubtleEmphasis"/>
              </w:rPr>
              <w:t>P 7.6-03</w:t>
            </w:r>
            <w:bookmarkEnd w:id="0"/>
          </w:p>
        </w:tc>
      </w:tr>
    </w:tbl>
    <w:p w14:paraId="7567A7DF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24A006EE" w14:textId="77777777" w:rsidR="00AC5013" w:rsidRPr="00F05F51" w:rsidRDefault="006C7599" w:rsidP="006C7599">
      <w:pPr>
        <w:tabs>
          <w:tab w:val="left" w:pos="7488"/>
        </w:tabs>
        <w:spacing w:after="160" w:line="259" w:lineRule="auto"/>
        <w:jc w:val="left"/>
        <w:rPr>
          <w:noProof/>
        </w:rPr>
      </w:pPr>
      <w:r>
        <w:rPr>
          <w:noProof/>
        </w:rPr>
        <w:tab/>
      </w:r>
    </w:p>
    <w:p w14:paraId="2A36A81D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0DDC173C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4F742333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35774387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3B667061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63F20703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5703ECC2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4C9EB32E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7F4CCA58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3FFB7B9E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2DC23ABC" w14:textId="7530DF62" w:rsidR="00AC5013" w:rsidRPr="00F05F51" w:rsidRDefault="00DE78D9" w:rsidP="003E083F">
      <w:pPr>
        <w:pStyle w:val="Title"/>
        <w:rPr>
          <w:noProof/>
        </w:rPr>
      </w:pPr>
      <w:bookmarkStart w:id="1" w:name="NazivDokumenta"/>
      <w:r>
        <w:t>Nalazi s ocjene</w:t>
      </w:r>
    </w:p>
    <w:bookmarkEnd w:id="1"/>
    <w:p w14:paraId="0F540C13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265FFD36" w14:textId="77777777" w:rsidR="00AC5013" w:rsidRPr="00F05F51" w:rsidRDefault="00AC5013">
      <w:pPr>
        <w:spacing w:after="160" w:line="259" w:lineRule="auto"/>
        <w:jc w:val="left"/>
        <w:rPr>
          <w:noProof/>
        </w:rPr>
      </w:pPr>
    </w:p>
    <w:p w14:paraId="4B81BEF5" w14:textId="77777777" w:rsidR="001A57CA" w:rsidRPr="00F05F51" w:rsidRDefault="001A57CA">
      <w:pPr>
        <w:spacing w:after="160" w:line="259" w:lineRule="auto"/>
        <w:jc w:val="left"/>
        <w:rPr>
          <w:noProof/>
        </w:rPr>
      </w:pPr>
    </w:p>
    <w:p w14:paraId="4B879BA3" w14:textId="77777777" w:rsidR="001A57CA" w:rsidRPr="00F05F51" w:rsidRDefault="001A57CA">
      <w:pPr>
        <w:spacing w:after="160" w:line="259" w:lineRule="auto"/>
        <w:jc w:val="left"/>
        <w:rPr>
          <w:noProof/>
        </w:rPr>
      </w:pPr>
    </w:p>
    <w:p w14:paraId="2C6AA5DE" w14:textId="77777777" w:rsidR="001A57CA" w:rsidRPr="00F05F51" w:rsidRDefault="001A57CA">
      <w:pPr>
        <w:spacing w:after="160" w:line="259" w:lineRule="auto"/>
        <w:jc w:val="left"/>
        <w:rPr>
          <w:noProof/>
        </w:rPr>
      </w:pPr>
    </w:p>
    <w:p w14:paraId="1269ED79" w14:textId="77777777" w:rsidR="001A57CA" w:rsidRPr="00F05F51" w:rsidRDefault="001A57CA">
      <w:pPr>
        <w:spacing w:after="160" w:line="259" w:lineRule="auto"/>
        <w:jc w:val="left"/>
        <w:rPr>
          <w:noProof/>
        </w:rPr>
      </w:pPr>
    </w:p>
    <w:p w14:paraId="04C7FACD" w14:textId="77777777" w:rsidR="00242A1A" w:rsidRPr="00F05F51" w:rsidRDefault="00242A1A">
      <w:pPr>
        <w:spacing w:after="160" w:line="259" w:lineRule="auto"/>
        <w:jc w:val="left"/>
        <w:rPr>
          <w:noProof/>
        </w:rPr>
      </w:pPr>
    </w:p>
    <w:p w14:paraId="06ED34A9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5509F4FC" w14:textId="77777777" w:rsidR="00983A71" w:rsidRDefault="00983A71">
      <w:pPr>
        <w:spacing w:after="160" w:line="259" w:lineRule="auto"/>
        <w:jc w:val="left"/>
        <w:rPr>
          <w:noProof/>
        </w:rPr>
      </w:pPr>
    </w:p>
    <w:p w14:paraId="7A084D39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p w14:paraId="2B877034" w14:textId="77777777" w:rsidR="00983A71" w:rsidRPr="00F05F51" w:rsidRDefault="00983A71">
      <w:pPr>
        <w:spacing w:after="160" w:line="259" w:lineRule="auto"/>
        <w:jc w:val="left"/>
        <w:rPr>
          <w:noProof/>
        </w:rPr>
      </w:pPr>
    </w:p>
    <w:tbl>
      <w:tblPr>
        <w:tblStyle w:val="Tablica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46155" w:rsidRPr="00F05F51" w14:paraId="1EFF7352" w14:textId="77777777" w:rsidTr="008F5C6C">
        <w:tc>
          <w:tcPr>
            <w:tcW w:w="2265" w:type="dxa"/>
          </w:tcPr>
          <w:p w14:paraId="05E85555" w14:textId="77777777" w:rsidR="00146155" w:rsidRPr="00F05F51" w:rsidRDefault="00146155" w:rsidP="00981F50">
            <w:pPr>
              <w:jc w:val="center"/>
              <w:rPr>
                <w:noProof/>
              </w:rPr>
            </w:pPr>
            <w:r w:rsidRPr="00F05F51">
              <w:rPr>
                <w:noProof/>
              </w:rPr>
              <w:t>Izradio</w:t>
            </w:r>
          </w:p>
        </w:tc>
        <w:tc>
          <w:tcPr>
            <w:tcW w:w="2265" w:type="dxa"/>
          </w:tcPr>
          <w:p w14:paraId="3D1E5A92" w14:textId="77777777" w:rsidR="00146155" w:rsidRPr="00F05F51" w:rsidRDefault="00146155" w:rsidP="00981F50">
            <w:pPr>
              <w:jc w:val="center"/>
              <w:rPr>
                <w:noProof/>
              </w:rPr>
            </w:pPr>
            <w:r w:rsidRPr="00F05F51">
              <w:rPr>
                <w:noProof/>
              </w:rPr>
              <w:t>Pregledao</w:t>
            </w:r>
          </w:p>
        </w:tc>
        <w:tc>
          <w:tcPr>
            <w:tcW w:w="2266" w:type="dxa"/>
          </w:tcPr>
          <w:p w14:paraId="508571D3" w14:textId="77777777" w:rsidR="00146155" w:rsidRPr="00F05F51" w:rsidRDefault="00146155" w:rsidP="00981F50">
            <w:pPr>
              <w:jc w:val="center"/>
              <w:rPr>
                <w:noProof/>
              </w:rPr>
            </w:pPr>
            <w:r w:rsidRPr="00F05F51">
              <w:rPr>
                <w:noProof/>
              </w:rPr>
              <w:t>Odobrio</w:t>
            </w:r>
          </w:p>
        </w:tc>
        <w:tc>
          <w:tcPr>
            <w:tcW w:w="2266" w:type="dxa"/>
            <w:vMerge w:val="restart"/>
          </w:tcPr>
          <w:p w14:paraId="2A6C7CE0" w14:textId="77777777" w:rsidR="00146155" w:rsidRPr="00F05F51" w:rsidRDefault="00146155" w:rsidP="00981F50">
            <w:pPr>
              <w:jc w:val="center"/>
              <w:rPr>
                <w:noProof/>
              </w:rPr>
            </w:pPr>
            <w:r w:rsidRPr="003C7D72">
              <w:rPr>
                <w:noProof/>
              </w:rPr>
              <w:t>I</w:t>
            </w:r>
            <w:r w:rsidRPr="003C7D72">
              <w:t>zdanje</w:t>
            </w:r>
          </w:p>
        </w:tc>
      </w:tr>
      <w:tr w:rsidR="00146155" w:rsidRPr="00F05F51" w14:paraId="75061FC9" w14:textId="77777777" w:rsidTr="000E7790">
        <w:trPr>
          <w:trHeight w:val="466"/>
        </w:trPr>
        <w:tc>
          <w:tcPr>
            <w:tcW w:w="2265" w:type="dxa"/>
            <w:tcBorders>
              <w:bottom w:val="single" w:sz="4" w:space="0" w:color="auto"/>
            </w:tcBorders>
          </w:tcPr>
          <w:p w14:paraId="48F7D161" w14:textId="77777777" w:rsidR="00146155" w:rsidRPr="00F05F51" w:rsidRDefault="00146155" w:rsidP="00981F50">
            <w:pPr>
              <w:jc w:val="center"/>
              <w:rPr>
                <w:noProof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6283FBE" w14:textId="77777777" w:rsidR="00146155" w:rsidRPr="00F05F51" w:rsidRDefault="00146155" w:rsidP="00981F50">
            <w:pPr>
              <w:jc w:val="center"/>
              <w:rPr>
                <w:noProof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31223D22" w14:textId="77777777" w:rsidR="00146155" w:rsidRPr="00F05F51" w:rsidRDefault="00146155" w:rsidP="00981F50">
            <w:pPr>
              <w:jc w:val="center"/>
              <w:rPr>
                <w:noProof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14:paraId="0990046B" w14:textId="77777777" w:rsidR="00146155" w:rsidRPr="005928C2" w:rsidRDefault="00146155" w:rsidP="00981F50">
            <w:pPr>
              <w:jc w:val="center"/>
            </w:pPr>
          </w:p>
        </w:tc>
      </w:tr>
      <w:tr w:rsidR="00E869EB" w:rsidRPr="00F05F51" w14:paraId="381AA148" w14:textId="77777777" w:rsidTr="008F5C6C">
        <w:tc>
          <w:tcPr>
            <w:tcW w:w="2265" w:type="dxa"/>
            <w:vMerge w:val="restart"/>
          </w:tcPr>
          <w:p w14:paraId="06FE5497" w14:textId="0C9E3848" w:rsidR="00E869EB" w:rsidRPr="00F05F51" w:rsidRDefault="0064411B" w:rsidP="00981F50">
            <w:pPr>
              <w:jc w:val="center"/>
              <w:rPr>
                <w:noProof/>
              </w:rPr>
            </w:pPr>
            <w:r>
              <w:t>Marina Duplančić</w:t>
            </w:r>
          </w:p>
        </w:tc>
        <w:tc>
          <w:tcPr>
            <w:tcW w:w="2265" w:type="dxa"/>
            <w:vMerge w:val="restart"/>
          </w:tcPr>
          <w:p w14:paraId="65FFCDFD" w14:textId="66F5F895" w:rsidR="00E869EB" w:rsidRPr="00F05F51" w:rsidRDefault="0064411B" w:rsidP="00981F50">
            <w:pPr>
              <w:jc w:val="center"/>
              <w:rPr>
                <w:noProof/>
              </w:rPr>
            </w:pPr>
            <w:r>
              <w:t>Sanja Rojčević</w:t>
            </w:r>
          </w:p>
        </w:tc>
        <w:tc>
          <w:tcPr>
            <w:tcW w:w="2266" w:type="dxa"/>
          </w:tcPr>
          <w:p w14:paraId="218E5866" w14:textId="12B1BE0C" w:rsidR="00E869EB" w:rsidRPr="00F05F51" w:rsidRDefault="0064411B" w:rsidP="00981F50">
            <w:pPr>
              <w:jc w:val="center"/>
              <w:rPr>
                <w:noProof/>
              </w:rPr>
            </w:pPr>
            <w:r>
              <w:t>Mirela Zečević</w:t>
            </w:r>
          </w:p>
        </w:tc>
        <w:tc>
          <w:tcPr>
            <w:tcW w:w="2266" w:type="dxa"/>
            <w:vMerge w:val="restart"/>
          </w:tcPr>
          <w:p w14:paraId="6CE213B3" w14:textId="77777777" w:rsidR="00E869EB" w:rsidRPr="00146155" w:rsidRDefault="00E869EB" w:rsidP="00CA0EAA">
            <w:pPr>
              <w:pStyle w:val="Normal8"/>
              <w:rPr>
                <w:sz w:val="20"/>
                <w:szCs w:val="20"/>
              </w:rPr>
            </w:pPr>
            <w:bookmarkStart w:id="2" w:name="IzdanjeDokumenta"/>
            <w:r w:rsidRPr="00146155">
              <w:rPr>
                <w:sz w:val="20"/>
                <w:szCs w:val="20"/>
              </w:rPr>
              <w:t>Izd.1</w:t>
            </w:r>
            <w:bookmarkEnd w:id="2"/>
          </w:p>
        </w:tc>
      </w:tr>
      <w:tr w:rsidR="00E869EB" w:rsidRPr="00F05F51" w14:paraId="3AC12C4D" w14:textId="77777777" w:rsidTr="008F5C6C">
        <w:tc>
          <w:tcPr>
            <w:tcW w:w="2265" w:type="dxa"/>
            <w:vMerge/>
          </w:tcPr>
          <w:p w14:paraId="70AA0651" w14:textId="77777777" w:rsidR="00E869EB" w:rsidRPr="00F05F51" w:rsidRDefault="00E869EB" w:rsidP="00146155">
            <w:pPr>
              <w:jc w:val="center"/>
              <w:rPr>
                <w:noProof/>
              </w:rPr>
            </w:pPr>
          </w:p>
        </w:tc>
        <w:tc>
          <w:tcPr>
            <w:tcW w:w="2265" w:type="dxa"/>
            <w:vMerge/>
          </w:tcPr>
          <w:p w14:paraId="45C15659" w14:textId="77777777" w:rsidR="00E869EB" w:rsidRPr="00F05F51" w:rsidRDefault="00E869EB" w:rsidP="00146155">
            <w:pPr>
              <w:jc w:val="center"/>
              <w:rPr>
                <w:noProof/>
              </w:rPr>
            </w:pPr>
          </w:p>
        </w:tc>
        <w:tc>
          <w:tcPr>
            <w:tcW w:w="2266" w:type="dxa"/>
          </w:tcPr>
          <w:p w14:paraId="251A772A" w14:textId="77777777" w:rsidR="00E869EB" w:rsidRPr="00F05F51" w:rsidRDefault="00E869EB" w:rsidP="00146155">
            <w:pPr>
              <w:jc w:val="center"/>
              <w:rPr>
                <w:noProof/>
              </w:rPr>
            </w:pPr>
            <w:r>
              <w:rPr>
                <w:noProof/>
              </w:rPr>
              <w:t>Datum</w:t>
            </w:r>
          </w:p>
        </w:tc>
        <w:tc>
          <w:tcPr>
            <w:tcW w:w="2266" w:type="dxa"/>
            <w:vMerge/>
          </w:tcPr>
          <w:p w14:paraId="035A5024" w14:textId="77777777" w:rsidR="00E869EB" w:rsidRPr="005928C2" w:rsidRDefault="00E869EB" w:rsidP="00146155">
            <w:pPr>
              <w:pStyle w:val="Normal8"/>
            </w:pPr>
          </w:p>
        </w:tc>
      </w:tr>
      <w:tr w:rsidR="00E869EB" w:rsidRPr="00F05F51" w14:paraId="5E73D9C9" w14:textId="77777777" w:rsidTr="008F5C6C">
        <w:tc>
          <w:tcPr>
            <w:tcW w:w="2265" w:type="dxa"/>
            <w:vMerge/>
          </w:tcPr>
          <w:p w14:paraId="1FCD5ACB" w14:textId="77777777" w:rsidR="00E869EB" w:rsidRPr="00146155" w:rsidRDefault="00E869EB" w:rsidP="00146155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265" w:type="dxa"/>
            <w:vMerge/>
          </w:tcPr>
          <w:p w14:paraId="2420E8E7" w14:textId="77777777" w:rsidR="00E869EB" w:rsidRPr="00146155" w:rsidRDefault="00E869EB" w:rsidP="00146155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266" w:type="dxa"/>
          </w:tcPr>
          <w:p w14:paraId="1D93A084" w14:textId="323C7968" w:rsidR="00E869EB" w:rsidRPr="005B139B" w:rsidRDefault="0064411B" w:rsidP="005B139B">
            <w:pPr>
              <w:pStyle w:val="NormalBold"/>
            </w:pPr>
            <w:r w:rsidRPr="005B139B">
              <w:t>2026-08-24</w:t>
            </w:r>
          </w:p>
        </w:tc>
        <w:tc>
          <w:tcPr>
            <w:tcW w:w="2266" w:type="dxa"/>
            <w:vMerge/>
          </w:tcPr>
          <w:p w14:paraId="43819D14" w14:textId="77777777" w:rsidR="00E869EB" w:rsidRPr="005928C2" w:rsidRDefault="00E869EB" w:rsidP="00146155">
            <w:pPr>
              <w:pStyle w:val="Normal8"/>
            </w:pPr>
          </w:p>
        </w:tc>
      </w:tr>
    </w:tbl>
    <w:p w14:paraId="1D76E5D7" w14:textId="77777777" w:rsidR="00AC5013" w:rsidRPr="00F05F51" w:rsidRDefault="00AC5013">
      <w:pPr>
        <w:spacing w:after="160" w:line="259" w:lineRule="auto"/>
        <w:jc w:val="left"/>
        <w:rPr>
          <w:noProof/>
        </w:rPr>
      </w:pPr>
      <w:r w:rsidRPr="00F05F51">
        <w:rPr>
          <w:noProof/>
        </w:rPr>
        <w:br w:type="page"/>
      </w:r>
    </w:p>
    <w:sdt>
      <w:sdtPr>
        <w:rPr>
          <w:rFonts w:eastAsia="Times New Roman" w:cs="Times New Roman"/>
          <w:noProof w:val="0"/>
          <w:sz w:val="20"/>
          <w:szCs w:val="20"/>
          <w:lang w:eastAsia="hr-HR"/>
        </w:rPr>
        <w:id w:val="-6789700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5C1935" w14:textId="77777777" w:rsidR="0051700F" w:rsidRPr="002A07BD" w:rsidRDefault="00621063" w:rsidP="00883591">
          <w:pPr>
            <w:pStyle w:val="TOCHeading"/>
          </w:pPr>
          <w:r w:rsidRPr="002A07BD">
            <w:t>Sadržaj</w:t>
          </w:r>
        </w:p>
        <w:p w14:paraId="001E2C6A" w14:textId="2CDEC49B" w:rsidR="00BC5B47" w:rsidRDefault="00A50C5F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F05F51">
            <w:rPr>
              <w:noProof/>
            </w:rPr>
            <w:fldChar w:fldCharType="begin"/>
          </w:r>
          <w:r w:rsidRPr="00F05F51">
            <w:rPr>
              <w:noProof/>
            </w:rPr>
            <w:instrText xml:space="preserve"> TOC \o "1-4" \h \z \u </w:instrText>
          </w:r>
          <w:r w:rsidRPr="00F05F51">
            <w:rPr>
              <w:noProof/>
            </w:rPr>
            <w:fldChar w:fldCharType="separate"/>
          </w:r>
          <w:hyperlink w:anchor="_Toc238236430" w:history="1">
            <w:r w:rsidR="00BC5B47" w:rsidRPr="00F63886">
              <w:rPr>
                <w:rStyle w:val="Hyperlink"/>
                <w:noProof/>
              </w:rPr>
              <w:t>1. Svrha i područje primjene</w:t>
            </w:r>
            <w:r w:rsidR="00BC5B47">
              <w:rPr>
                <w:noProof/>
                <w:webHidden/>
              </w:rPr>
              <w:tab/>
            </w:r>
            <w:r w:rsidR="00BC5B47">
              <w:rPr>
                <w:noProof/>
                <w:webHidden/>
              </w:rPr>
              <w:fldChar w:fldCharType="begin"/>
            </w:r>
            <w:r w:rsidR="00BC5B47">
              <w:rPr>
                <w:noProof/>
                <w:webHidden/>
              </w:rPr>
              <w:instrText xml:space="preserve"> PAGEREF _Toc238236430 \h </w:instrText>
            </w:r>
            <w:r w:rsidR="00BC5B47">
              <w:rPr>
                <w:noProof/>
                <w:webHidden/>
              </w:rPr>
            </w:r>
            <w:r w:rsidR="00BC5B47"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3</w:t>
            </w:r>
            <w:r w:rsidR="00BC5B47">
              <w:rPr>
                <w:noProof/>
                <w:webHidden/>
              </w:rPr>
              <w:fldChar w:fldCharType="end"/>
            </w:r>
          </w:hyperlink>
        </w:p>
        <w:p w14:paraId="209A8AB8" w14:textId="0DAE730E" w:rsidR="00BC5B47" w:rsidRDefault="00BC5B4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1" w:history="1">
            <w:r w:rsidRPr="00F63886">
              <w:rPr>
                <w:rStyle w:val="Hyperlink"/>
                <w:noProof/>
              </w:rPr>
              <w:t>2. Postupak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86EC3" w14:textId="46DF515C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2" w:history="1">
            <w:r w:rsidRPr="00F63886">
              <w:rPr>
                <w:rStyle w:val="Hyperlink"/>
                <w:noProof/>
              </w:rPr>
              <w:t>2.1. Utvrđivanje i dokumentiranje nalaza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E26BA" w14:textId="07F320A5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3" w:history="1">
            <w:r w:rsidRPr="00F63886">
              <w:rPr>
                <w:rStyle w:val="Hyperlink"/>
                <w:noProof/>
              </w:rPr>
              <w:t>2.2. Prezentiranje nalaza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07906" w14:textId="4ECA91D3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4" w:history="1">
            <w:r w:rsidRPr="00F63886">
              <w:rPr>
                <w:rStyle w:val="Hyperlink"/>
                <w:noProof/>
              </w:rPr>
              <w:t>2.3. Analiza nesukladnosti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FB1A5" w14:textId="32B51608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5" w:history="1">
            <w:r w:rsidRPr="00F63886">
              <w:rPr>
                <w:rStyle w:val="Hyperlink"/>
                <w:noProof/>
              </w:rPr>
              <w:t>2.4. Dostavljanje dokaza o otklanjanju nesukladnosti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EF84F" w14:textId="7A5D6546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6" w:history="1">
            <w:r w:rsidRPr="00F63886">
              <w:rPr>
                <w:rStyle w:val="Hyperlink"/>
                <w:noProof/>
              </w:rPr>
              <w:t>2.5. Pregled dokaza o otklanjanju nesukladnosti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8C1CB" w14:textId="3509C127" w:rsidR="00BC5B47" w:rsidRDefault="00BC5B47">
          <w:pPr>
            <w:pStyle w:val="TOC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7" w:history="1">
            <w:r w:rsidRPr="00F63886">
              <w:rPr>
                <w:rStyle w:val="Hyperlink"/>
                <w:noProof/>
              </w:rPr>
              <w:t>2.6. Ocjena djelotvornosti popravnih radnja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F7371" w14:textId="6D460C0E" w:rsidR="00BC5B47" w:rsidRDefault="00BC5B4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8" w:history="1">
            <w:r w:rsidRPr="00F63886">
              <w:rPr>
                <w:rStyle w:val="Hyperlink"/>
                <w:noProof/>
              </w:rPr>
              <w:t>3. Zapisi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CA911" w14:textId="34CC569C" w:rsidR="00BC5B47" w:rsidRDefault="00BC5B47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8236439" w:history="1">
            <w:r w:rsidRPr="00F63886">
              <w:rPr>
                <w:rStyle w:val="Hyperlink"/>
                <w:noProof/>
              </w:rPr>
              <w:t>4. Izmjene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_Toc238236439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256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3D163" w14:textId="77DEC41E" w:rsidR="0051700F" w:rsidRPr="00F05F51" w:rsidRDefault="00A50C5F">
          <w:pPr>
            <w:rPr>
              <w:noProof/>
            </w:rPr>
          </w:pPr>
          <w:r w:rsidRPr="00F05F51">
            <w:rPr>
              <w:noProof/>
            </w:rPr>
            <w:fldChar w:fldCharType="end"/>
          </w:r>
        </w:p>
      </w:sdtContent>
    </w:sdt>
    <w:p w14:paraId="01A47CF7" w14:textId="77777777" w:rsidR="009F03B0" w:rsidRPr="00F05F51" w:rsidRDefault="009F03B0">
      <w:pPr>
        <w:spacing w:after="160" w:line="259" w:lineRule="auto"/>
        <w:jc w:val="left"/>
        <w:rPr>
          <w:noProof/>
        </w:rPr>
      </w:pPr>
      <w:r w:rsidRPr="00F05F51">
        <w:rPr>
          <w:noProof/>
        </w:rPr>
        <w:br w:type="page"/>
      </w:r>
    </w:p>
    <w:p w14:paraId="1E5AB379" w14:textId="77777777" w:rsidR="000F4E26" w:rsidRPr="00F05F51" w:rsidRDefault="00497CDC" w:rsidP="00883591">
      <w:pPr>
        <w:pStyle w:val="Heading1"/>
      </w:pPr>
      <w:bookmarkStart w:id="3" w:name="_Toc238236430"/>
      <w:r w:rsidRPr="00F05F51">
        <w:lastRenderedPageBreak/>
        <w:t>Svrha</w:t>
      </w:r>
      <w:r w:rsidR="00260817">
        <w:t xml:space="preserve"> i područje primjene</w:t>
      </w:r>
      <w:bookmarkEnd w:id="3"/>
    </w:p>
    <w:p w14:paraId="5B856764" w14:textId="77777777" w:rsidR="002E363E" w:rsidRPr="002E363E" w:rsidRDefault="002E363E" w:rsidP="002E363E">
      <w:r w:rsidRPr="002E363E">
        <w:t>Ovim se postupkom definira način utvrđivanja, klasifikacija i postupanje s nalazima koje utvrđuje ocjeniteljska skupina u postupku ocjenjivanja.</w:t>
      </w:r>
    </w:p>
    <w:p w14:paraId="27DC4301" w14:textId="7039BC3E" w:rsidR="002E363E" w:rsidRPr="002E363E" w:rsidRDefault="002E363E" w:rsidP="002E363E">
      <w:r w:rsidRPr="002E363E">
        <w:t>Postupak se primjenjuje u ocjenjivanju tijela za ocjenjivanje sukladnosti i naknadnim radnjama na otklanjanju nesukladnosti</w:t>
      </w:r>
      <w:r w:rsidR="00F7604B">
        <w:t>.</w:t>
      </w:r>
    </w:p>
    <w:p w14:paraId="48034D16" w14:textId="77777777" w:rsidR="002E363E" w:rsidRPr="002E363E" w:rsidRDefault="002E363E" w:rsidP="002E363E"/>
    <w:p w14:paraId="41B12906" w14:textId="77777777" w:rsidR="002E363E" w:rsidRPr="002E363E" w:rsidRDefault="002E363E" w:rsidP="002E363E">
      <w:r w:rsidRPr="002E363E">
        <w:t>U provođenju postupka sudjeluju:</w:t>
      </w:r>
    </w:p>
    <w:p w14:paraId="447F9176" w14:textId="72EE4EE0" w:rsidR="002E363E" w:rsidRPr="002E363E" w:rsidRDefault="002E363E" w:rsidP="00D5512C">
      <w:pPr>
        <w:pStyle w:val="ListParagraph"/>
      </w:pPr>
      <w:r w:rsidRPr="002E363E">
        <w:t>Ocjenitelji</w:t>
      </w:r>
      <w:r w:rsidR="00D0668D">
        <w:t xml:space="preserve"> (</w:t>
      </w:r>
      <w:r w:rsidR="00B032ED">
        <w:t>vodeći ocjenitelj – VO, Ocjenitelj – O, ekspert – E)</w:t>
      </w:r>
    </w:p>
    <w:p w14:paraId="2FAD8B3D" w14:textId="56257BFB" w:rsidR="00992051" w:rsidRDefault="002E363E" w:rsidP="00D5512C">
      <w:pPr>
        <w:pStyle w:val="ListParagraph"/>
      </w:pPr>
      <w:r w:rsidRPr="002E363E">
        <w:t>Tijelo za ocjenjivanje sukladnosti (TOS)</w:t>
      </w:r>
    </w:p>
    <w:p w14:paraId="78888847" w14:textId="77777777" w:rsidR="00D5512C" w:rsidRPr="00F05F51" w:rsidRDefault="00D5512C" w:rsidP="002E363E">
      <w:pPr>
        <w:rPr>
          <w:noProof/>
        </w:rPr>
      </w:pPr>
    </w:p>
    <w:p w14:paraId="2FC36FF7" w14:textId="77777777" w:rsidR="00497CDC" w:rsidRPr="00F05F51" w:rsidRDefault="00E52C21" w:rsidP="00883591">
      <w:pPr>
        <w:pStyle w:val="Heading1"/>
      </w:pPr>
      <w:bookmarkStart w:id="4" w:name="_Toc238236431"/>
      <w:r w:rsidRPr="00F05F51">
        <w:t>Postupak</w:t>
      </w:r>
      <w:bookmarkEnd w:id="4"/>
    </w:p>
    <w:p w14:paraId="1C47707D" w14:textId="77777777" w:rsidR="005D4857" w:rsidRPr="005D4857" w:rsidRDefault="005D4857" w:rsidP="005D4857">
      <w:pPr>
        <w:pStyle w:val="Heading2"/>
      </w:pPr>
      <w:bookmarkStart w:id="5" w:name="_Toc228567728"/>
      <w:bookmarkStart w:id="6" w:name="_Toc238236432"/>
      <w:r>
        <w:t>Utvrđivanje i dokumentiranje nalaza</w:t>
      </w:r>
      <w:bookmarkEnd w:id="5"/>
      <w:bookmarkEnd w:id="6"/>
    </w:p>
    <w:p w14:paraId="7BB31E95" w14:textId="23EC6C5B" w:rsidR="005D4857" w:rsidRPr="005D4857" w:rsidRDefault="005D4857" w:rsidP="005D4857">
      <w:r w:rsidRPr="005D4857">
        <w:t>Tijekom ocjenjivanja, ocjeniteljska skupina prikuplja objektivne dokaze o ispunjavanju utvrđenih zahtjeva. Analizom prikupljenih dokaza, ocjeniteljska skupina utvrđuje</w:t>
      </w:r>
      <w:r w:rsidR="00487422">
        <w:t xml:space="preserve"> </w:t>
      </w:r>
      <w:r w:rsidRPr="005D4857">
        <w:t>i klasificira sukladnosti ili nesukladnosti.</w:t>
      </w:r>
    </w:p>
    <w:p w14:paraId="21A93CA8" w14:textId="77777777" w:rsidR="005D4857" w:rsidRPr="005D4857" w:rsidRDefault="005D4857" w:rsidP="005D4857">
      <w:r w:rsidRPr="005D4857">
        <w:t xml:space="preserve">Temelj za utvrđivanje nesukladnosti mogu biti odstupanja od: </w:t>
      </w:r>
    </w:p>
    <w:p w14:paraId="7488BCB0" w14:textId="77777777" w:rsidR="005D4857" w:rsidRPr="005D4857" w:rsidRDefault="005D4857" w:rsidP="005D4857">
      <w:pPr>
        <w:pStyle w:val="ListParagraph"/>
      </w:pPr>
      <w:r>
        <w:t xml:space="preserve">relevantnih normi, ili drugih normativnih dokumenata ili propisa koji utvrđuju zahtjeve </w:t>
      </w:r>
    </w:p>
    <w:p w14:paraId="3CBBACF7" w14:textId="77777777" w:rsidR="005D4857" w:rsidRPr="005D4857" w:rsidRDefault="005D4857" w:rsidP="005D4857">
      <w:pPr>
        <w:pStyle w:val="ListParagraph"/>
      </w:pPr>
      <w:r>
        <w:t>dokumentacije i primjene uspostavljenog sustava upravljanja</w:t>
      </w:r>
    </w:p>
    <w:p w14:paraId="06E7517B" w14:textId="77777777" w:rsidR="005D4857" w:rsidRPr="005D4857" w:rsidRDefault="005D4857" w:rsidP="005D4857">
      <w:pPr>
        <w:pStyle w:val="ListParagraph"/>
      </w:pPr>
      <w:r>
        <w:t>primjenjivih pravila za akreditaciju.</w:t>
      </w:r>
    </w:p>
    <w:p w14:paraId="732D95AD" w14:textId="77777777" w:rsidR="005D4857" w:rsidRPr="005D4857" w:rsidRDefault="005D4857" w:rsidP="005D4857"/>
    <w:p w14:paraId="36D3FE51" w14:textId="77777777" w:rsidR="005D4857" w:rsidRPr="005D4857" w:rsidRDefault="005D4857" w:rsidP="005D4857">
      <w:r w:rsidRPr="005D4857">
        <w:t>Prilikom definiranja nesukladnosti, mora se voditi računa o tome da nesukladnost bude:</w:t>
      </w:r>
    </w:p>
    <w:p w14:paraId="7DD035A0" w14:textId="77777777" w:rsidR="005D4857" w:rsidRPr="005D4857" w:rsidRDefault="005D4857" w:rsidP="005D4857">
      <w:pPr>
        <w:pStyle w:val="ListParagraph"/>
      </w:pPr>
      <w:r>
        <w:t>jasno opisana (da upućuje u čemu je nedostatak)</w:t>
      </w:r>
    </w:p>
    <w:p w14:paraId="37A630EA" w14:textId="77777777" w:rsidR="005D4857" w:rsidRPr="005D4857" w:rsidRDefault="005D4857" w:rsidP="005D4857">
      <w:pPr>
        <w:pStyle w:val="ListParagraph"/>
      </w:pPr>
      <w:r>
        <w:t>utemeljena na objektivnom dokazu (navesti objektivni dokaz kojim se ona potvrđuje)</w:t>
      </w:r>
    </w:p>
    <w:p w14:paraId="7DAF4929" w14:textId="77777777" w:rsidR="005D4857" w:rsidRPr="005D4857" w:rsidRDefault="005D4857" w:rsidP="005D4857">
      <w:pPr>
        <w:pStyle w:val="ListParagraph"/>
      </w:pPr>
      <w:r>
        <w:t>utemeljena na utvrđenom zahtjevu ili sažetku zahtjeva (točka norme, točka i oznaka pravila HAA, točka i oznaka postupka sustava upravljanja, itd.).</w:t>
      </w:r>
    </w:p>
    <w:p w14:paraId="4896A706" w14:textId="77777777" w:rsidR="005D4857" w:rsidRPr="005D4857" w:rsidRDefault="005D4857" w:rsidP="005D4857"/>
    <w:p w14:paraId="56927834" w14:textId="77777777" w:rsidR="005D4857" w:rsidRDefault="005D4857" w:rsidP="005D4857">
      <w:r w:rsidRPr="005D4857">
        <w:t xml:space="preserve">Na sastanku ocjenitelja </w:t>
      </w:r>
      <w:r>
        <w:t xml:space="preserve">usuglašavaju se nalazi i </w:t>
      </w:r>
      <w:r w:rsidRPr="005D4857">
        <w:t xml:space="preserve">nesukladnosti </w:t>
      </w:r>
      <w:r>
        <w:t>se upisuju u e-Akreditaciju.</w:t>
      </w:r>
    </w:p>
    <w:p w14:paraId="4C1A59BA" w14:textId="77777777" w:rsidR="005D4857" w:rsidRPr="0083700F" w:rsidRDefault="005D4857" w:rsidP="005D4857">
      <w:r w:rsidRPr="0083700F">
        <w:t xml:space="preserve">Za sve utvrđene nesukladnosti ocjeniteljska skupina određuje način pregleda aktivnosti TOS-a za zatvaranje nesukladnosti – kroz pregled dokumentacije ili ocjenom na licu mjesta i to evidentira u </w:t>
      </w:r>
      <w:r>
        <w:t>e-Akreditaciju</w:t>
      </w:r>
      <w:r w:rsidRPr="0083700F">
        <w:t>.</w:t>
      </w:r>
    </w:p>
    <w:p w14:paraId="29F1118F" w14:textId="77777777" w:rsidR="005D4857" w:rsidRPr="005D4857" w:rsidRDefault="005D4857" w:rsidP="005D4857"/>
    <w:p w14:paraId="203B5E63" w14:textId="77777777" w:rsidR="005D4857" w:rsidRPr="005D4857" w:rsidRDefault="005D4857" w:rsidP="005D4857">
      <w:pPr>
        <w:pStyle w:val="Heading2"/>
      </w:pPr>
      <w:bookmarkStart w:id="7" w:name="_Toc228567729"/>
      <w:bookmarkStart w:id="8" w:name="_Toc238236433"/>
      <w:r>
        <w:t>Prezentiranje nalaza</w:t>
      </w:r>
      <w:bookmarkEnd w:id="7"/>
      <w:bookmarkEnd w:id="8"/>
    </w:p>
    <w:p w14:paraId="20A0C1BA" w14:textId="77777777" w:rsidR="005D4857" w:rsidRDefault="005D4857" w:rsidP="005D4857">
      <w:r w:rsidRPr="005D4857">
        <w:t>Ocjeniteljska skupina utvrđene nesukladnosti prezentira TOS-u na završnom sastanku</w:t>
      </w:r>
      <w:r>
        <w:t>.</w:t>
      </w:r>
    </w:p>
    <w:p w14:paraId="5234B42B" w14:textId="77777777" w:rsidR="005D4857" w:rsidRDefault="005D4857" w:rsidP="005D4857">
      <w:r w:rsidRPr="00A665A5">
        <w:t>Ukoliko postoje nejasnoće oko razumijevanja nesukladnosti, one se moraju razjasniti na završnom sastanku. Ako TOS pruži objektivni dokaz kojim se otklanja sumnja u neku od prezentiranih nesukladnosti, takva se nesukladnost briše iz</w:t>
      </w:r>
      <w:r>
        <w:t xml:space="preserve"> e-Akreditacije</w:t>
      </w:r>
      <w:r w:rsidRPr="00A665A5">
        <w:t>.</w:t>
      </w:r>
    </w:p>
    <w:p w14:paraId="4AF0A6EB" w14:textId="77777777" w:rsidR="005D4857" w:rsidRPr="00A665A5" w:rsidRDefault="005D4857" w:rsidP="005D4857"/>
    <w:p w14:paraId="0D406249" w14:textId="77777777" w:rsidR="005D4857" w:rsidRPr="005D4857" w:rsidRDefault="005D4857" w:rsidP="005D4857">
      <w:r>
        <w:t xml:space="preserve">Nakon usuglašavanja s TOS-em generira se obrazac, </w:t>
      </w:r>
      <w:r w:rsidRPr="004C1AD9">
        <w:rPr>
          <w:color w:val="0070C0"/>
        </w:rPr>
        <w:t>Ob 7.6-03-01 Popis nalaza s ocjene</w:t>
      </w:r>
      <w:r>
        <w:t>.</w:t>
      </w:r>
    </w:p>
    <w:p w14:paraId="7A0746FC" w14:textId="77777777" w:rsidR="005D4857" w:rsidRPr="005D4857" w:rsidRDefault="005D4857" w:rsidP="005D4857"/>
    <w:p w14:paraId="043B21CB" w14:textId="77777777" w:rsidR="005D4857" w:rsidRPr="009C7619" w:rsidRDefault="005D4857" w:rsidP="005D4857">
      <w:r w:rsidRPr="009C7619">
        <w:t xml:space="preserve">Suglasnost s utvrđenim nesukladnostima i rokovima provođenja aktivnosti i zatvaranja nesukladnosti TOS potvrđuje potpisom na </w:t>
      </w:r>
      <w:r w:rsidRPr="004C1AD9">
        <w:rPr>
          <w:color w:val="0070C0"/>
        </w:rPr>
        <w:t>Popisu nalaza s ocjene</w:t>
      </w:r>
      <w:r w:rsidRPr="009C7619">
        <w:t>.</w:t>
      </w:r>
    </w:p>
    <w:p w14:paraId="6B8C201E" w14:textId="77777777" w:rsidR="005D4857" w:rsidRPr="005D4857" w:rsidRDefault="005D4857" w:rsidP="005D4857"/>
    <w:p w14:paraId="79B901A7" w14:textId="77777777" w:rsidR="005D4857" w:rsidRPr="005D4857" w:rsidRDefault="005D4857" w:rsidP="005D4857">
      <w:r w:rsidRPr="005D4857">
        <w:t xml:space="preserve">U slučajevima kada ocjena traje više dana i/ili je provodi veći broj ocjenitelja, može se izraditi više Popisa nalaza s ocjene. Na kraju svakog dana ocjene, ako je izrađen </w:t>
      </w:r>
      <w:r w:rsidRPr="00D61B7D">
        <w:rPr>
          <w:color w:val="0070C0"/>
        </w:rPr>
        <w:t>Popis nalaza s ocjene</w:t>
      </w:r>
      <w:r w:rsidRPr="005D4857">
        <w:t>, ocjenitelj ga prezentira predstavnicima TOS-a koji ga potpisuju.</w:t>
      </w:r>
    </w:p>
    <w:p w14:paraId="49814D18" w14:textId="77777777" w:rsidR="005D4857" w:rsidRPr="005D4857" w:rsidRDefault="005D4857" w:rsidP="005D4857">
      <w:r w:rsidRPr="005D4857">
        <w:t>Ukoliko je u toku ocjene evidentirano više popisa nalaza VO na završnom sastanku prezentira sve nalaze upravi TOS-a, a ukoliko su prisutni</w:t>
      </w:r>
      <w:r>
        <w:t xml:space="preserve">, </w:t>
      </w:r>
      <w:r w:rsidRPr="005D4857">
        <w:t>ocjenitelji prezentiraju svoje nalaze.</w:t>
      </w:r>
    </w:p>
    <w:p w14:paraId="00775B14" w14:textId="77777777" w:rsidR="005D4857" w:rsidRDefault="005D4857" w:rsidP="005D4857"/>
    <w:p w14:paraId="7DEDBB12" w14:textId="77777777" w:rsidR="005D4857" w:rsidRPr="00D969B7" w:rsidRDefault="005D4857" w:rsidP="005D4857">
      <w:r w:rsidRPr="00D969B7">
        <w:t>Ocjenitelj ne smije naknadno definirati niti u svoj izvještaj unositi nesukladnosti u drugačijem obliku od navedenog u Popisu nalaza s ocjene. Sve nesukladnosti ocjenitelj mora uključiti u svoj izvještaj.</w:t>
      </w:r>
    </w:p>
    <w:p w14:paraId="242E9335" w14:textId="77777777" w:rsidR="005D4857" w:rsidRPr="005D4857" w:rsidRDefault="005D4857" w:rsidP="005D4857"/>
    <w:p w14:paraId="29D22C66" w14:textId="77777777" w:rsidR="005D4857" w:rsidRPr="005D4857" w:rsidRDefault="005D4857" w:rsidP="005D4857">
      <w:r w:rsidRPr="005D4857">
        <w:t xml:space="preserve">Ako ocjeniteljska skupina i TOS ne mogu postići suglasnost o utvrđenoj nesukladnosti, u </w:t>
      </w:r>
      <w:r w:rsidRPr="00D61B7D">
        <w:rPr>
          <w:color w:val="0070C0"/>
        </w:rPr>
        <w:t>Popisu nalaza s ocjene</w:t>
      </w:r>
      <w:r w:rsidRPr="005D4857">
        <w:t xml:space="preserve"> mora biti evidentirana informacija o tome i obaviješten Načelnik odjela. </w:t>
      </w:r>
    </w:p>
    <w:p w14:paraId="7EFE1E37" w14:textId="7F42DC87" w:rsidR="005D4857" w:rsidRPr="005D4857" w:rsidRDefault="005D4857" w:rsidP="005D4857">
      <w:r w:rsidRPr="005D4857">
        <w:lastRenderedPageBreak/>
        <w:t>Nakon sastanka s ocjeniteljskom skupinom i predstavnicima TOS-a, konačnu odluku o utvrđenoj nesukladnosti donosi Načelnik odjela. U slučaju daljnjeg neslaganja oko nesukladnosti, TOS ima pravo podnijeti pritužbu na rad HAA</w:t>
      </w:r>
      <w:r w:rsidR="00812DCA">
        <w:t xml:space="preserve">, </w:t>
      </w:r>
      <w:r w:rsidR="00812DCA" w:rsidRPr="00812DCA">
        <w:rPr>
          <w:color w:val="00B050"/>
        </w:rPr>
        <w:t>P 7.12-01 Pritužbe i žalbe</w:t>
      </w:r>
      <w:r w:rsidRPr="005D4857">
        <w:t>.</w:t>
      </w:r>
    </w:p>
    <w:p w14:paraId="75DA2A06" w14:textId="77777777" w:rsidR="005D4857" w:rsidRPr="005D4857" w:rsidRDefault="005D4857" w:rsidP="005D4857"/>
    <w:p w14:paraId="4D8B26BC" w14:textId="31D1A06C" w:rsidR="005D4857" w:rsidRPr="005D4857" w:rsidRDefault="005D4857" w:rsidP="005D4857">
      <w:r w:rsidRPr="005D4857">
        <w:t xml:space="preserve">Popis nalaza s ocjene ocjeniteljska skupina dostavlja </w:t>
      </w:r>
      <w:r w:rsidR="00BC5B47">
        <w:t>V</w:t>
      </w:r>
      <w:r w:rsidRPr="005D4857">
        <w:t xml:space="preserve">oditelju postupka. Vodeći ocjenitelj ili </w:t>
      </w:r>
      <w:r w:rsidR="00BC5B47">
        <w:t>V</w:t>
      </w:r>
      <w:r w:rsidRPr="005D4857">
        <w:t xml:space="preserve">oditelj postupka potpisani </w:t>
      </w:r>
      <w:r w:rsidRPr="00D61B7D">
        <w:rPr>
          <w:color w:val="0070C0"/>
        </w:rPr>
        <w:t>Popis nalaza s ocjene</w:t>
      </w:r>
      <w:r w:rsidRPr="005D4857">
        <w:t xml:space="preserve"> treba učitati u e-Akreditaciju.</w:t>
      </w:r>
    </w:p>
    <w:p w14:paraId="6E59CC31" w14:textId="77777777" w:rsidR="005D4857" w:rsidRPr="005D4857" w:rsidRDefault="005D4857" w:rsidP="005D4857"/>
    <w:p w14:paraId="05FB6219" w14:textId="0280A869" w:rsidR="005D4857" w:rsidRPr="005D4857" w:rsidRDefault="005D4857" w:rsidP="005D4857">
      <w:r w:rsidRPr="005D4857">
        <w:t xml:space="preserve">Vodeći ocjenitelj i TOS su obvezni, u svim daljnjim koracima rješavanja nesukladnosti, u komunikaciju uključiti </w:t>
      </w:r>
      <w:r w:rsidR="00BC5B47">
        <w:t>V</w:t>
      </w:r>
      <w:r w:rsidRPr="005D4857">
        <w:t>oditelja postupka.</w:t>
      </w:r>
    </w:p>
    <w:p w14:paraId="17EF1AF2" w14:textId="77777777" w:rsidR="005D4857" w:rsidRPr="005D4857" w:rsidRDefault="005D4857" w:rsidP="005D4857"/>
    <w:p w14:paraId="4AE982CA" w14:textId="77777777" w:rsidR="005D4857" w:rsidRPr="005D4857" w:rsidRDefault="005D4857" w:rsidP="005D4857">
      <w:pPr>
        <w:pStyle w:val="Heading2"/>
      </w:pPr>
      <w:bookmarkStart w:id="9" w:name="_Toc228567730"/>
      <w:bookmarkStart w:id="10" w:name="_Toc238236434"/>
      <w:r>
        <w:t>Analiza nesukladnosti</w:t>
      </w:r>
      <w:bookmarkEnd w:id="9"/>
      <w:bookmarkEnd w:id="10"/>
    </w:p>
    <w:p w14:paraId="7B4B6728" w14:textId="77777777" w:rsidR="005D4857" w:rsidRPr="005D4857" w:rsidRDefault="005D4857" w:rsidP="005D4857">
      <w:r w:rsidRPr="005D4857">
        <w:t>Najkasnije u roku od dva tjedna od ocjene, TOS mora u e-Akreditaciju upisati analizu svake nesukladnosti u kojoj mora definirati:</w:t>
      </w:r>
    </w:p>
    <w:p w14:paraId="16C15954" w14:textId="77777777" w:rsidR="005D4857" w:rsidRPr="005D4857" w:rsidRDefault="005D4857" w:rsidP="005D4857">
      <w:pPr>
        <w:pStyle w:val="ListParagraph"/>
      </w:pPr>
      <w:r w:rsidRPr="00D61B7D">
        <w:rPr>
          <w:b/>
          <w:bCs/>
        </w:rPr>
        <w:t>Analiza uzroka</w:t>
      </w:r>
      <w:r w:rsidRPr="005D4857">
        <w:t xml:space="preserve"> – utvrditi zašto se nesukladnost pojavila i zbog čega je nastala</w:t>
      </w:r>
    </w:p>
    <w:p w14:paraId="128C9F4B" w14:textId="77777777" w:rsidR="005D4857" w:rsidRPr="005D4857" w:rsidRDefault="005D4857" w:rsidP="00EF2403">
      <w:pPr>
        <w:pStyle w:val="ListParagraph"/>
      </w:pPr>
      <w:r w:rsidRPr="00EF2403">
        <w:rPr>
          <w:b/>
          <w:bCs/>
        </w:rPr>
        <w:t>Analiza opsega i utjecaja</w:t>
      </w:r>
      <w:r w:rsidRPr="005D4857">
        <w:t xml:space="preserve"> – utvrditi utjecaj nesukladnosti i doseg - druge moguće nepravilnosti na temelju utvrđene nesukladnosti, je li u pitanju pojedinačni slučaj ili sustavna pogreška</w:t>
      </w:r>
    </w:p>
    <w:p w14:paraId="37C7C76E" w14:textId="77777777" w:rsidR="005D4857" w:rsidRPr="005D4857" w:rsidRDefault="005D4857" w:rsidP="005D4857">
      <w:pPr>
        <w:pStyle w:val="ListParagraph"/>
      </w:pPr>
      <w:r w:rsidRPr="00D61B7D">
        <w:rPr>
          <w:b/>
          <w:bCs/>
        </w:rPr>
        <w:t>Ispravak</w:t>
      </w:r>
      <w:r w:rsidRPr="005D4857">
        <w:t xml:space="preserve"> – aktivnosti za uklanjanje utvrđene nesukladnosti</w:t>
      </w:r>
    </w:p>
    <w:p w14:paraId="063A8FDF" w14:textId="77777777" w:rsidR="005D4857" w:rsidRPr="005D4857" w:rsidRDefault="005D4857" w:rsidP="005D4857">
      <w:pPr>
        <w:pStyle w:val="ListParagraph"/>
      </w:pPr>
      <w:r w:rsidRPr="00D61B7D">
        <w:rPr>
          <w:b/>
          <w:bCs/>
        </w:rPr>
        <w:t xml:space="preserve">Popravna </w:t>
      </w:r>
      <w:r w:rsidRPr="00EF2403">
        <w:rPr>
          <w:b/>
          <w:bCs/>
        </w:rPr>
        <w:t>radnja</w:t>
      </w:r>
      <w:r w:rsidRPr="005D4857">
        <w:t xml:space="preserve"> – aktivnosti za uklanjanje uzroka i sprečavanje ponavljanja nesukladnosti</w:t>
      </w:r>
    </w:p>
    <w:p w14:paraId="0FAE0760" w14:textId="77777777" w:rsidR="005D4857" w:rsidRPr="005D4857" w:rsidRDefault="005D4857" w:rsidP="005D4857">
      <w:pPr>
        <w:pStyle w:val="ListParagraph"/>
      </w:pPr>
      <w:r w:rsidRPr="00EF2403">
        <w:rPr>
          <w:b/>
          <w:bCs/>
        </w:rPr>
        <w:t>Dokazi</w:t>
      </w:r>
      <w:r w:rsidRPr="005D4857">
        <w:t xml:space="preserve"> - </w:t>
      </w:r>
    </w:p>
    <w:p w14:paraId="225DAB8B" w14:textId="77777777" w:rsidR="005D4857" w:rsidRPr="005D4857" w:rsidRDefault="005D4857" w:rsidP="005D4857"/>
    <w:p w14:paraId="7E8AB9C6" w14:textId="77777777" w:rsidR="005D4857" w:rsidRPr="005D4857" w:rsidRDefault="005D4857" w:rsidP="005D4857">
      <w:r w:rsidRPr="005D4857">
        <w:t>U nekim slučajevima, moguće je da TOS, nakon provedene analize, zaključi da ispravak i/ili popravna radnja za nesukladnost nisu potrebne.</w:t>
      </w:r>
    </w:p>
    <w:p w14:paraId="2B05EFAB" w14:textId="77777777" w:rsidR="005D4857" w:rsidRPr="005D4857" w:rsidRDefault="005D4857" w:rsidP="005D4857"/>
    <w:p w14:paraId="1DC84E03" w14:textId="3EDEAA11" w:rsidR="005D4857" w:rsidRPr="005D4857" w:rsidRDefault="005D4857" w:rsidP="005D4857">
      <w:r w:rsidRPr="005D4857">
        <w:t xml:space="preserve">Ocjeniteljska skupina, najkasnije u roku od tjedan dana, mora pregledati analize i prijedloge TOS-a i na njih se očitovati. Ocjenitelj koji je zadao nesukladnost ili </w:t>
      </w:r>
      <w:r w:rsidR="00452DFE">
        <w:t>V</w:t>
      </w:r>
      <w:r w:rsidRPr="005D4857">
        <w:t xml:space="preserve">odeći </w:t>
      </w:r>
      <w:r w:rsidR="001D3F49" w:rsidRPr="005D4857">
        <w:t>ocjenitelj</w:t>
      </w:r>
      <w:r w:rsidRPr="005D4857">
        <w:t xml:space="preserve"> obavještava TOS o suglasnosti s analizama i prijedlozima, a za svaku analizu i/ili prijedlog s kojim se ocjeniteljska skupina nije usuglasila, potrebno je analizu i/ili prijedlog dopuniti, sve dok ocjeniteljska skupina ne prihvati analizu i prijedlog otklanjanja nesukladnosti.</w:t>
      </w:r>
    </w:p>
    <w:p w14:paraId="2865893B" w14:textId="77777777" w:rsidR="005D4857" w:rsidRPr="005D4857" w:rsidRDefault="005D4857" w:rsidP="005D4857"/>
    <w:p w14:paraId="5A4E627E" w14:textId="77777777" w:rsidR="005D4857" w:rsidRPr="005D4857" w:rsidRDefault="005D4857" w:rsidP="005D4857">
      <w:pPr>
        <w:pStyle w:val="Heading2"/>
      </w:pPr>
      <w:bookmarkStart w:id="11" w:name="_Toc228567731"/>
      <w:bookmarkStart w:id="12" w:name="_Toc238236435"/>
      <w:r>
        <w:t>Dostavljanje dokaza o otklanjanju nesukladnosti</w:t>
      </w:r>
      <w:bookmarkEnd w:id="11"/>
      <w:bookmarkEnd w:id="12"/>
    </w:p>
    <w:p w14:paraId="757DD389" w14:textId="77777777" w:rsidR="00DA5974" w:rsidRDefault="00DA5974" w:rsidP="005D4857"/>
    <w:p w14:paraId="772923F4" w14:textId="77777777" w:rsidR="00DA5974" w:rsidRPr="005D4857" w:rsidRDefault="00DA5974" w:rsidP="00DA5974">
      <w:r w:rsidRPr="005D4857">
        <w:t>Dokaze za otklanjanje nesukladnosti TOS dostavlja u elektroničkom obliku, u odgovarajućem formatu (pdf, zip i sl.). Dokaze je TOS obavezan dostaviti za svaku nesukladnost posebno.</w:t>
      </w:r>
    </w:p>
    <w:p w14:paraId="7192DDD3" w14:textId="77777777" w:rsidR="00DA5974" w:rsidRDefault="00DA5974" w:rsidP="005D4857"/>
    <w:p w14:paraId="0C254F3F" w14:textId="0A0EB719" w:rsidR="005D4857" w:rsidRPr="005D4857" w:rsidRDefault="005D4857" w:rsidP="005D4857">
      <w:r w:rsidRPr="005D4857">
        <w:t>U početnoj akreditaciji, rok za zatvaranje nesukladnosti je 6 mjeseci, uz uvjet da TOS dostavi dokaze za otklanjanje nesukladnosti najkasnije 4 mjeseca nakon provedene ocjene.</w:t>
      </w:r>
    </w:p>
    <w:p w14:paraId="0E5DE4B4" w14:textId="77777777" w:rsidR="005D4857" w:rsidRPr="005D4857" w:rsidRDefault="005D4857" w:rsidP="005D4857"/>
    <w:p w14:paraId="431B8570" w14:textId="77777777" w:rsidR="005D4857" w:rsidRPr="005D4857" w:rsidRDefault="005D4857" w:rsidP="005D4857">
      <w:r w:rsidRPr="005D4857">
        <w:t>U ponovnoj akreditaciji i nadzoru, rok za zatvaranje nesukladnosti je 3 mjeseca, uz uvjet da TOS dostavi dokaze za otklanjanje nesukladnosti najkasnije 2 mjeseca nakon provedene ocjene.</w:t>
      </w:r>
    </w:p>
    <w:p w14:paraId="63111883" w14:textId="77777777" w:rsidR="005D4857" w:rsidRPr="005D4857" w:rsidRDefault="005D4857" w:rsidP="005D4857"/>
    <w:p w14:paraId="21E633CE" w14:textId="77777777" w:rsidR="005D4857" w:rsidRPr="005D4857" w:rsidRDefault="005D4857" w:rsidP="005D4857">
      <w:pPr>
        <w:pStyle w:val="Heading2"/>
      </w:pPr>
      <w:bookmarkStart w:id="13" w:name="_Toc228567732"/>
      <w:bookmarkStart w:id="14" w:name="_Toc238236436"/>
      <w:r>
        <w:t>Pregled dokaza o otklanjanju nesukladnosti</w:t>
      </w:r>
      <w:bookmarkEnd w:id="13"/>
      <w:bookmarkEnd w:id="14"/>
    </w:p>
    <w:p w14:paraId="175E33FD" w14:textId="77777777" w:rsidR="005D4857" w:rsidRPr="005D4857" w:rsidRDefault="005D4857" w:rsidP="005D4857">
      <w:r w:rsidRPr="005D4857">
        <w:t>Ocjeniteljska skupina, najkasnije u roku od tjedan dana, dokaze mora pregledati i na njih se očitovati. Pregled dokaza o otklanjanju nesukladnosti provodi ocjenitelj koji je nesukladnost utvrdio, odnosno ekspert i ocjenitelj zajedno, a nalaze upisuje u e-Akreditaciju.</w:t>
      </w:r>
    </w:p>
    <w:p w14:paraId="13FD35B3" w14:textId="77777777" w:rsidR="005D4857" w:rsidRPr="005D4857" w:rsidRDefault="005D4857" w:rsidP="005D4857">
      <w:r w:rsidRPr="005D4857">
        <w:t>Kada je za način pregleda odabrana ocjena na licu mjesta provedba se evidentira u nesukladnost u e-Akreditaciji.</w:t>
      </w:r>
    </w:p>
    <w:p w14:paraId="7401BDC2" w14:textId="77777777" w:rsidR="005D4857" w:rsidRPr="005D4857" w:rsidRDefault="005D4857" w:rsidP="005D4857"/>
    <w:p w14:paraId="01D9C25A" w14:textId="26C61777" w:rsidR="005D4857" w:rsidRPr="005D4857" w:rsidRDefault="005D4857" w:rsidP="005D4857">
      <w:r w:rsidRPr="005D4857">
        <w:t xml:space="preserve">Nakon pregleda dokaza, </w:t>
      </w:r>
      <w:r w:rsidR="00EE28D9">
        <w:t xml:space="preserve">na pojedinačnu nesukladnost </w:t>
      </w:r>
      <w:r w:rsidRPr="005D4857">
        <w:t xml:space="preserve">ocjenitelj koji </w:t>
      </w:r>
      <w:r w:rsidR="00EE28D9">
        <w:t xml:space="preserve">ju </w:t>
      </w:r>
      <w:r w:rsidRPr="005D4857">
        <w:t>je utvrdio daje preporuku u vezi s područjem akreditacije.</w:t>
      </w:r>
    </w:p>
    <w:p w14:paraId="1A01A860" w14:textId="77777777" w:rsidR="005D4857" w:rsidRDefault="005D4857" w:rsidP="005D4857"/>
    <w:p w14:paraId="0520F1E7" w14:textId="77777777" w:rsidR="009A26C4" w:rsidRPr="00EE28D9" w:rsidRDefault="009A26C4" w:rsidP="009A26C4">
      <w:r w:rsidRPr="00EE28D9">
        <w:t>Ukoliko se u početnoj i ponovnoj akreditaciji nesukladnosti ne zatvore u roku, a ovisno o prirodi nesukladnosti, ocjeniteljska skupina može dati slijedeće preporuke:</w:t>
      </w:r>
    </w:p>
    <w:p w14:paraId="5BECCDC2" w14:textId="77777777" w:rsidR="009A26C4" w:rsidRPr="00EE28D9" w:rsidRDefault="009A26C4" w:rsidP="009A26C4">
      <w:pPr>
        <w:pStyle w:val="ListParagraph"/>
      </w:pPr>
      <w:r w:rsidRPr="00EE28D9">
        <w:t>akreditacija u suženom području,</w:t>
      </w:r>
    </w:p>
    <w:p w14:paraId="269E7713" w14:textId="77777777" w:rsidR="009A26C4" w:rsidRPr="00EE28D9" w:rsidRDefault="009A26C4" w:rsidP="009A26C4">
      <w:pPr>
        <w:pStyle w:val="ListParagraph"/>
      </w:pPr>
      <w:r w:rsidRPr="00EE28D9">
        <w:t>akreditacija se ne preporučuje.</w:t>
      </w:r>
    </w:p>
    <w:p w14:paraId="284AE773" w14:textId="77777777" w:rsidR="009A26C4" w:rsidRPr="00EE28D9" w:rsidRDefault="009A26C4" w:rsidP="009A26C4">
      <w:r w:rsidRPr="00EE28D9">
        <w:t xml:space="preserve">Ukoliko se u nadzoru nesukladnosti ne zatvore u roku, a ovisno o prirodi nesukladnosti, ocjeniteljska skupina može dati slijedeće preporuke: </w:t>
      </w:r>
    </w:p>
    <w:p w14:paraId="5C9DEE8F" w14:textId="77777777" w:rsidR="009A26C4" w:rsidRPr="00EE28D9" w:rsidRDefault="009A26C4" w:rsidP="009A26C4">
      <w:pPr>
        <w:pStyle w:val="ListParagraph"/>
      </w:pPr>
      <w:r w:rsidRPr="00EE28D9">
        <w:lastRenderedPageBreak/>
        <w:t>suženje područja akreditacije,</w:t>
      </w:r>
    </w:p>
    <w:p w14:paraId="31D5BE3D" w14:textId="77777777" w:rsidR="009A26C4" w:rsidRPr="00EE28D9" w:rsidRDefault="009A26C4" w:rsidP="009A26C4">
      <w:pPr>
        <w:pStyle w:val="ListParagraph"/>
      </w:pPr>
      <w:r w:rsidRPr="00EE28D9">
        <w:t>suspenzija akreditacije u cijelosti ili u dijelu,</w:t>
      </w:r>
    </w:p>
    <w:p w14:paraId="6FEFFF47" w14:textId="77777777" w:rsidR="009A26C4" w:rsidRPr="00EE28D9" w:rsidRDefault="009A26C4" w:rsidP="009A26C4">
      <w:pPr>
        <w:pStyle w:val="ListParagraph"/>
      </w:pPr>
      <w:r w:rsidRPr="00EE28D9">
        <w:t>povlačenje akreditacije.</w:t>
      </w:r>
    </w:p>
    <w:p w14:paraId="44E7A1D6" w14:textId="77777777" w:rsidR="009A26C4" w:rsidRPr="005D4857" w:rsidRDefault="009A26C4" w:rsidP="009A26C4">
      <w:r w:rsidRPr="00EE28D9">
        <w:t>Drugačija postupanja moguća su</w:t>
      </w:r>
      <w:r w:rsidRPr="005D4857">
        <w:t xml:space="preserve"> jedino odlukom </w:t>
      </w:r>
      <w:r>
        <w:t>R</w:t>
      </w:r>
      <w:r w:rsidRPr="005D4857">
        <w:t>avnatelja HAA.</w:t>
      </w:r>
    </w:p>
    <w:p w14:paraId="5AAB9FDE" w14:textId="77777777" w:rsidR="009A26C4" w:rsidRPr="005D4857" w:rsidRDefault="009A26C4" w:rsidP="005D4857"/>
    <w:p w14:paraId="4CA52EC3" w14:textId="2A69E761" w:rsidR="005D4857" w:rsidRDefault="005D4857" w:rsidP="005D4857">
      <w:r w:rsidRPr="005D4857">
        <w:t xml:space="preserve">Nakon završene ocjene VO objedinjuje sve nesukladnosti u jedan završni popis nalaza, </w:t>
      </w:r>
      <w:r w:rsidRPr="00EF2403">
        <w:rPr>
          <w:color w:val="0070C0"/>
        </w:rPr>
        <w:t>Ob 7.6-03-02 Popis nalaza završni</w:t>
      </w:r>
      <w:r w:rsidRPr="005D4857">
        <w:t xml:space="preserve"> koji s preporukom ocjeniteljskog tima upiše i učita u e-Akreditaciju gdje je dostupan TOS-u. </w:t>
      </w:r>
    </w:p>
    <w:p w14:paraId="0C9A9410" w14:textId="77777777" w:rsidR="00163EDB" w:rsidRPr="005D4857" w:rsidRDefault="00163EDB" w:rsidP="005D4857"/>
    <w:p w14:paraId="77FFCF0B" w14:textId="77777777" w:rsidR="005D4857" w:rsidRPr="005D4857" w:rsidRDefault="005D4857" w:rsidP="005D4857">
      <w:pPr>
        <w:pStyle w:val="Heading2"/>
      </w:pPr>
      <w:bookmarkStart w:id="15" w:name="_Toc228567733"/>
      <w:bookmarkStart w:id="16" w:name="_Toc238236437"/>
      <w:r>
        <w:t>Ocjena djelotvornosti popravnih radnja</w:t>
      </w:r>
      <w:bookmarkEnd w:id="15"/>
      <w:bookmarkEnd w:id="16"/>
    </w:p>
    <w:p w14:paraId="2BB6E1E4" w14:textId="77777777" w:rsidR="005D4857" w:rsidRPr="005D4857" w:rsidRDefault="005D4857" w:rsidP="005D4857">
      <w:r w:rsidRPr="005D4857">
        <w:t>Ocjena djelotvornosti popravnih radnji za utvrđene nesukladnosti provodi se tijekom sljedećih redovnih ili izvanrednih nadzornih aktivnosti, a evidentira se u izvještajima ocjenitelja.</w:t>
      </w:r>
    </w:p>
    <w:p w14:paraId="3B0DF4EC" w14:textId="77777777" w:rsidR="00D5512C" w:rsidRPr="00F05F51" w:rsidRDefault="00D5512C" w:rsidP="00E52C21">
      <w:pPr>
        <w:rPr>
          <w:noProof/>
        </w:rPr>
      </w:pPr>
    </w:p>
    <w:p w14:paraId="2132B4DC" w14:textId="77777777" w:rsidR="00992051" w:rsidRDefault="00992051" w:rsidP="00992051">
      <w:pPr>
        <w:pStyle w:val="Heading1"/>
      </w:pPr>
      <w:bookmarkStart w:id="17" w:name="_Toc238236438"/>
      <w:r>
        <w:t>Zapisi</w:t>
      </w:r>
      <w:bookmarkEnd w:id="17"/>
    </w:p>
    <w:p w14:paraId="12F9550C" w14:textId="77777777" w:rsidR="004C1AD9" w:rsidRDefault="004C1AD9" w:rsidP="004C1AD9">
      <w:r w:rsidRPr="008A0417">
        <w:t xml:space="preserve">Popis nalaza </w:t>
      </w:r>
      <w:r>
        <w:t>s ocjene</w:t>
      </w:r>
    </w:p>
    <w:p w14:paraId="02405B25" w14:textId="77777777" w:rsidR="004C1AD9" w:rsidRDefault="004C1AD9" w:rsidP="004C1AD9">
      <w:r>
        <w:t>Popis nalaza završni</w:t>
      </w:r>
    </w:p>
    <w:p w14:paraId="31512C05" w14:textId="77777777" w:rsidR="00992051" w:rsidRPr="00992051" w:rsidRDefault="00992051" w:rsidP="00992051"/>
    <w:p w14:paraId="12129C54" w14:textId="77777777" w:rsidR="00E52C21" w:rsidRDefault="00992051" w:rsidP="00883591">
      <w:pPr>
        <w:pStyle w:val="Heading1"/>
      </w:pPr>
      <w:bookmarkStart w:id="18" w:name="_Toc238236439"/>
      <w:r>
        <w:t>I</w:t>
      </w:r>
      <w:r w:rsidR="000B2687" w:rsidRPr="00F05F51">
        <w:t>zmjen</w:t>
      </w:r>
      <w:r>
        <w:t>e</w:t>
      </w:r>
      <w:bookmarkEnd w:id="18"/>
    </w:p>
    <w:p w14:paraId="6F03F431" w14:textId="77777777" w:rsidR="00BE10D8" w:rsidRPr="00BE10D8" w:rsidRDefault="00992051" w:rsidP="00097416">
      <w:r w:rsidRPr="00992051">
        <w:t>Izdanje 1:</w:t>
      </w:r>
      <w:r w:rsidR="00097416">
        <w:tab/>
      </w:r>
      <w:r w:rsidRPr="00992051">
        <w:t>Početno izdanje</w:t>
      </w:r>
    </w:p>
    <w:sectPr w:rsidR="00BE10D8" w:rsidRPr="00BE10D8" w:rsidSect="00AB2D36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7A55" w14:textId="77777777" w:rsidR="00612A5A" w:rsidRPr="00F05F51" w:rsidRDefault="00612A5A" w:rsidP="009B0F1C">
      <w:pPr>
        <w:rPr>
          <w:noProof/>
        </w:rPr>
      </w:pPr>
      <w:r w:rsidRPr="00F05F51">
        <w:rPr>
          <w:noProof/>
        </w:rPr>
        <w:separator/>
      </w:r>
    </w:p>
  </w:endnote>
  <w:endnote w:type="continuationSeparator" w:id="0">
    <w:p w14:paraId="449194CB" w14:textId="77777777" w:rsidR="00612A5A" w:rsidRPr="00F05F51" w:rsidRDefault="00612A5A" w:rsidP="009B0F1C">
      <w:pPr>
        <w:rPr>
          <w:noProof/>
        </w:rPr>
      </w:pPr>
      <w:r w:rsidRPr="00F05F51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 w:val="16"/>
        <w:szCs w:val="16"/>
      </w:rPr>
      <w:id w:val="-1252575886"/>
      <w:docPartObj>
        <w:docPartGallery w:val="Page Numbers (Bottom of Page)"/>
        <w:docPartUnique/>
      </w:docPartObj>
    </w:sdtPr>
    <w:sdtEndPr/>
    <w:sdtContent>
      <w:sdt>
        <w:sdtPr>
          <w:rPr>
            <w:noProof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CFFF4A" w14:textId="77777777" w:rsidR="005464A3" w:rsidRPr="00F05F51" w:rsidRDefault="005464A3">
            <w:pPr>
              <w:pStyle w:val="Footer"/>
              <w:jc w:val="right"/>
              <w:rPr>
                <w:noProof/>
                <w:sz w:val="16"/>
                <w:szCs w:val="16"/>
              </w:rPr>
            </w:pPr>
          </w:p>
          <w:p w14:paraId="71817B98" w14:textId="0CF70F1A" w:rsidR="005464A3" w:rsidRPr="00636872" w:rsidRDefault="00AD08E4" w:rsidP="002B0285">
            <w:pPr>
              <w:pStyle w:val="FooterL"/>
              <w:rPr>
                <w:noProof/>
              </w:rPr>
            </w:pPr>
            <w:r w:rsidRPr="00636872">
              <w:fldChar w:fldCharType="begin"/>
            </w:r>
            <w:r w:rsidRPr="00636872">
              <w:instrText xml:space="preserve"> REF OznakaDokumenta \h </w:instrText>
            </w:r>
            <w:r w:rsidR="00441D91" w:rsidRPr="00636872">
              <w:instrText xml:space="preserve"> \* MERGEFORMAT </w:instrText>
            </w:r>
            <w:r w:rsidRPr="00636872">
              <w:fldChar w:fldCharType="separate"/>
            </w:r>
            <w:r w:rsidR="00DE78D9" w:rsidRPr="00DE78D9">
              <w:t>P 7.6-03</w:t>
            </w:r>
            <w:r w:rsidRPr="00636872">
              <w:fldChar w:fldCharType="end"/>
            </w:r>
            <w:r w:rsidR="00A75434" w:rsidRPr="00636872">
              <w:rPr>
                <w:rFonts w:cs="Times New Roman"/>
                <w:noProof/>
              </w:rPr>
              <w:t xml:space="preserve"> </w:t>
            </w:r>
            <w:r w:rsidR="00BD52DA" w:rsidRPr="00636872">
              <w:rPr>
                <w:rFonts w:cs="Times New Roman"/>
                <w:noProof/>
              </w:rPr>
              <w:fldChar w:fldCharType="begin"/>
            </w:r>
            <w:r w:rsidR="00BD52DA" w:rsidRPr="00636872">
              <w:rPr>
                <w:rFonts w:cs="Times New Roman"/>
                <w:noProof/>
              </w:rPr>
              <w:instrText xml:space="preserve"> REF IzdanjeDokumenta \h </w:instrText>
            </w:r>
            <w:r w:rsidR="00636872" w:rsidRPr="00636872">
              <w:rPr>
                <w:rFonts w:cs="Times New Roman"/>
                <w:noProof/>
              </w:rPr>
              <w:instrText xml:space="preserve"> \* MERGEFORMAT </w:instrText>
            </w:r>
            <w:r w:rsidR="00BD52DA" w:rsidRPr="00636872">
              <w:rPr>
                <w:rFonts w:cs="Times New Roman"/>
                <w:noProof/>
              </w:rPr>
            </w:r>
            <w:r w:rsidR="00BD52DA" w:rsidRPr="00636872">
              <w:rPr>
                <w:rFonts w:cs="Times New Roman"/>
                <w:noProof/>
              </w:rPr>
              <w:fldChar w:fldCharType="separate"/>
            </w:r>
            <w:r w:rsidR="0054359A" w:rsidRPr="00146155">
              <w:rPr>
                <w:noProof/>
              </w:rPr>
              <w:t>Izd.1</w:t>
            </w:r>
            <w:r w:rsidR="00BD52DA" w:rsidRPr="00636872">
              <w:rPr>
                <w:rFonts w:cs="Times New Roman"/>
                <w:noProof/>
              </w:rPr>
              <w:fldChar w:fldCharType="end"/>
            </w:r>
          </w:p>
          <w:p w14:paraId="0F6F5B86" w14:textId="77777777" w:rsidR="005464A3" w:rsidRPr="00F05F51" w:rsidRDefault="009B0F1C" w:rsidP="00514BA0">
            <w:pPr>
              <w:pStyle w:val="FooterD"/>
            </w:pPr>
            <w:r w:rsidRPr="00F05F51">
              <w:t xml:space="preserve">Stranica </w:t>
            </w:r>
            <w:r w:rsidRPr="00F05F51">
              <w:fldChar w:fldCharType="begin"/>
            </w:r>
            <w:r w:rsidRPr="00F05F51">
              <w:instrText xml:space="preserve"> PAGE </w:instrText>
            </w:r>
            <w:r w:rsidRPr="00F05F51">
              <w:fldChar w:fldCharType="separate"/>
            </w:r>
            <w:r w:rsidR="00DC5687" w:rsidRPr="00F05F51">
              <w:t>1</w:t>
            </w:r>
            <w:r w:rsidRPr="00F05F51">
              <w:fldChar w:fldCharType="end"/>
            </w:r>
            <w:r w:rsidRPr="00F05F51">
              <w:t>/</w:t>
            </w:r>
            <w:r w:rsidRPr="00F05F51">
              <w:fldChar w:fldCharType="begin"/>
            </w:r>
            <w:r w:rsidRPr="00F05F51">
              <w:instrText xml:space="preserve"> NUMPAGES  </w:instrText>
            </w:r>
            <w:r w:rsidRPr="00F05F51">
              <w:fldChar w:fldCharType="separate"/>
            </w:r>
            <w:r w:rsidR="00DC5687" w:rsidRPr="00F05F51">
              <w:t>1</w:t>
            </w:r>
            <w:r w:rsidRPr="00F05F51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EF3D" w14:textId="77777777" w:rsidR="00612A5A" w:rsidRPr="00F05F51" w:rsidRDefault="00612A5A" w:rsidP="009B0F1C">
      <w:pPr>
        <w:rPr>
          <w:noProof/>
        </w:rPr>
      </w:pPr>
      <w:r w:rsidRPr="00F05F51">
        <w:rPr>
          <w:noProof/>
        </w:rPr>
        <w:separator/>
      </w:r>
    </w:p>
  </w:footnote>
  <w:footnote w:type="continuationSeparator" w:id="0">
    <w:p w14:paraId="334150F3" w14:textId="77777777" w:rsidR="00612A5A" w:rsidRPr="00F05F51" w:rsidRDefault="00612A5A" w:rsidP="009B0F1C">
      <w:pPr>
        <w:rPr>
          <w:noProof/>
        </w:rPr>
      </w:pPr>
      <w:r w:rsidRPr="00F05F51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706"/>
      <w:gridCol w:w="3356"/>
    </w:tblGrid>
    <w:tr w:rsidR="007A5630" w14:paraId="3EFAF812" w14:textId="77777777" w:rsidTr="00A30095">
      <w:tc>
        <w:tcPr>
          <w:tcW w:w="5706" w:type="dxa"/>
        </w:tcPr>
        <w:p w14:paraId="03296A44" w14:textId="77777777" w:rsidR="007A5630" w:rsidRDefault="007A5630" w:rsidP="00A30095">
          <w:pPr>
            <w:pStyle w:val="Header"/>
            <w:jc w:val="left"/>
          </w:pPr>
          <w:r w:rsidRPr="007A5630">
            <w:rPr>
              <w:noProof/>
            </w:rPr>
            <w:drawing>
              <wp:inline distT="0" distB="0" distL="0" distR="0" wp14:anchorId="2B689EED" wp14:editId="2DAC4FDE">
                <wp:extent cx="2545200" cy="291600"/>
                <wp:effectExtent l="0" t="0" r="7620" b="0"/>
                <wp:docPr id="1" name="Picture 1" descr="logo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200" cy="29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dxa"/>
        </w:tcPr>
        <w:p w14:paraId="7CCC26D7" w14:textId="22A26B5C" w:rsidR="007A5630" w:rsidRPr="00473873" w:rsidRDefault="002558B5" w:rsidP="00DE78D9">
          <w:pPr>
            <w:pStyle w:val="Header"/>
          </w:pPr>
          <w:r>
            <w:fldChar w:fldCharType="begin"/>
          </w:r>
          <w:r>
            <w:instrText xml:space="preserve"> REF  NazivDokumenta \h  \* MERGEFORMAT </w:instrText>
          </w:r>
          <w:r>
            <w:fldChar w:fldCharType="separate"/>
          </w:r>
          <w:r w:rsidR="00DE78D9">
            <w:rPr>
              <w:noProof/>
            </w:rPr>
            <w:t xml:space="preserve">Nalazi s </w:t>
          </w:r>
          <w:r w:rsidR="00DE78D9">
            <w:t>ocjene</w:t>
          </w:r>
          <w:r>
            <w:fldChar w:fldCharType="end"/>
          </w:r>
        </w:p>
      </w:tc>
    </w:tr>
  </w:tbl>
  <w:p w14:paraId="3D0BAF05" w14:textId="77777777" w:rsidR="0028322E" w:rsidRDefault="0028322E" w:rsidP="0028322E">
    <w:pPr>
      <w:pStyle w:val="Header"/>
      <w:pBdr>
        <w:bottom w:val="single" w:sz="4" w:space="1" w:color="auto"/>
      </w:pBdr>
    </w:pPr>
  </w:p>
  <w:p w14:paraId="04461C8D" w14:textId="77777777" w:rsidR="0028322E" w:rsidRDefault="0028322E" w:rsidP="00EF6D76">
    <w:pPr>
      <w:pStyle w:val="Header"/>
      <w:rPr>
        <w:i w:val="0"/>
        <w:iCs w:val="0"/>
      </w:rPr>
    </w:pPr>
  </w:p>
  <w:p w14:paraId="10C1F683" w14:textId="77777777" w:rsidR="003F0B00" w:rsidRPr="003F0B00" w:rsidRDefault="003F0B00" w:rsidP="00EF6D76">
    <w:pPr>
      <w:pStyle w:val="Header"/>
      <w:rPr>
        <w:i w:val="0"/>
        <w:i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706"/>
      <w:gridCol w:w="3356"/>
    </w:tblGrid>
    <w:tr w:rsidR="00AB2D36" w:rsidRPr="00AB2D36" w14:paraId="6AEB6B66" w14:textId="77777777" w:rsidTr="00697E52">
      <w:tc>
        <w:tcPr>
          <w:tcW w:w="5706" w:type="dxa"/>
          <w:vAlign w:val="center"/>
        </w:tcPr>
        <w:p w14:paraId="109BC4ED" w14:textId="77777777" w:rsidR="00AB2D36" w:rsidRPr="00AB2D36" w:rsidRDefault="00AB2D36" w:rsidP="00AB2D36">
          <w:r w:rsidRPr="00AB2D36">
            <w:rPr>
              <w:noProof/>
            </w:rPr>
            <w:drawing>
              <wp:inline distT="0" distB="0" distL="0" distR="0" wp14:anchorId="44385DFF" wp14:editId="417AE863">
                <wp:extent cx="3486150" cy="400050"/>
                <wp:effectExtent l="0" t="0" r="0" b="0"/>
                <wp:docPr id="1076268441" name="Picture 1076268441" descr="logo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861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6" w:type="dxa"/>
          <w:vAlign w:val="center"/>
        </w:tcPr>
        <w:p w14:paraId="42DE72EB" w14:textId="77777777" w:rsidR="00AB2D36" w:rsidRPr="00AB2D36" w:rsidRDefault="00AB2D36" w:rsidP="00AB2D36">
          <w:pPr>
            <w:pStyle w:val="HeaderO"/>
          </w:pPr>
        </w:p>
      </w:tc>
    </w:tr>
  </w:tbl>
  <w:p w14:paraId="64841393" w14:textId="77777777" w:rsidR="00AB2D36" w:rsidRDefault="00AB2D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825B5"/>
    <w:multiLevelType w:val="hybridMultilevel"/>
    <w:tmpl w:val="981C1354"/>
    <w:lvl w:ilvl="0" w:tplc="B91E4A1E">
      <w:start w:val="1"/>
      <w:numFmt w:val="bullet"/>
      <w:suff w:val="space"/>
      <w:lvlText w:val="-"/>
      <w:lvlJc w:val="left"/>
      <w:pPr>
        <w:ind w:left="510" w:hanging="15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24C68"/>
    <w:multiLevelType w:val="multilevel"/>
    <w:tmpl w:val="AC2A4B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A7148E"/>
    <w:multiLevelType w:val="hybridMultilevel"/>
    <w:tmpl w:val="D920349A"/>
    <w:lvl w:ilvl="0" w:tplc="94482538">
      <w:start w:val="1"/>
      <w:numFmt w:val="bullet"/>
      <w:suff w:val="space"/>
      <w:lvlText w:val="-"/>
      <w:lvlJc w:val="left"/>
      <w:pPr>
        <w:ind w:left="510" w:hanging="15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75397"/>
    <w:multiLevelType w:val="multilevel"/>
    <w:tmpl w:val="375889A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E83578F"/>
    <w:multiLevelType w:val="hybridMultilevel"/>
    <w:tmpl w:val="D8CEF1DA"/>
    <w:lvl w:ilvl="0" w:tplc="FEBADCBE">
      <w:start w:val="4"/>
      <w:numFmt w:val="bullet"/>
      <w:pStyle w:val="ListParagraph"/>
      <w:suff w:val="space"/>
      <w:lvlText w:val="-"/>
      <w:lvlJc w:val="left"/>
      <w:pPr>
        <w:ind w:left="454" w:hanging="114"/>
      </w:pPr>
      <w:rPr>
        <w:rFonts w:ascii="Arial" w:eastAsia="Times New Roman" w:hAnsi="Arial" w:hint="default"/>
      </w:rPr>
    </w:lvl>
    <w:lvl w:ilvl="1" w:tplc="6536252A">
      <w:start w:val="4"/>
      <w:numFmt w:val="bullet"/>
      <w:suff w:val="space"/>
      <w:lvlText w:val="-"/>
      <w:lvlJc w:val="left"/>
      <w:pPr>
        <w:ind w:left="794" w:hanging="114"/>
      </w:pPr>
      <w:rPr>
        <w:rFonts w:ascii="Arial" w:eastAsia="Times New Roman" w:hAnsi="Arial" w:hint="default"/>
      </w:rPr>
    </w:lvl>
    <w:lvl w:ilvl="2" w:tplc="CEC4EA8C">
      <w:start w:val="4"/>
      <w:numFmt w:val="bullet"/>
      <w:suff w:val="space"/>
      <w:lvlText w:val="-"/>
      <w:lvlJc w:val="left"/>
      <w:pPr>
        <w:ind w:left="1134" w:hanging="113"/>
      </w:pPr>
      <w:rPr>
        <w:rFonts w:ascii="Arial" w:eastAsia="Times New Roman" w:hAnsi="Arial" w:hint="default"/>
      </w:rPr>
    </w:lvl>
    <w:lvl w:ilvl="3" w:tplc="86DAE742">
      <w:start w:val="4"/>
      <w:numFmt w:val="bullet"/>
      <w:suff w:val="space"/>
      <w:lvlText w:val="-"/>
      <w:lvlJc w:val="left"/>
      <w:pPr>
        <w:ind w:left="1474" w:hanging="113"/>
      </w:pPr>
      <w:rPr>
        <w:rFonts w:ascii="Arial" w:eastAsia="Times New Roman" w:hAnsi="Aria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808A6"/>
    <w:multiLevelType w:val="multilevel"/>
    <w:tmpl w:val="6BE6C846"/>
    <w:lvl w:ilvl="0">
      <w:start w:val="1"/>
      <w:numFmt w:val="decimal"/>
      <w:pStyle w:val="Heading1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422D89"/>
    <w:multiLevelType w:val="hybridMultilevel"/>
    <w:tmpl w:val="79D6A060"/>
    <w:lvl w:ilvl="0" w:tplc="EDEADBE8">
      <w:start w:val="1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73C99"/>
    <w:multiLevelType w:val="hybridMultilevel"/>
    <w:tmpl w:val="F0B25ED0"/>
    <w:lvl w:ilvl="0" w:tplc="724EB94A">
      <w:start w:val="1"/>
      <w:numFmt w:val="bullet"/>
      <w:suff w:val="space"/>
      <w:lvlText w:val="-"/>
      <w:lvlJc w:val="left"/>
      <w:pPr>
        <w:ind w:left="510" w:hanging="15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A7980"/>
    <w:multiLevelType w:val="hybridMultilevel"/>
    <w:tmpl w:val="54C2EE9A"/>
    <w:lvl w:ilvl="0" w:tplc="3C3C578E">
      <w:start w:val="1"/>
      <w:numFmt w:val="bullet"/>
      <w:suff w:val="space"/>
      <w:lvlText w:val="-"/>
      <w:lvlJc w:val="left"/>
      <w:pPr>
        <w:ind w:left="510" w:hanging="15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923233">
    <w:abstractNumId w:val="1"/>
  </w:num>
  <w:num w:numId="2" w16cid:durableId="882207147">
    <w:abstractNumId w:val="3"/>
  </w:num>
  <w:num w:numId="3" w16cid:durableId="1816992507">
    <w:abstractNumId w:val="5"/>
  </w:num>
  <w:num w:numId="4" w16cid:durableId="1275941611">
    <w:abstractNumId w:val="4"/>
  </w:num>
  <w:num w:numId="5" w16cid:durableId="259416551">
    <w:abstractNumId w:val="4"/>
    <w:lvlOverride w:ilvl="0">
      <w:startOverride w:val="4"/>
    </w:lvlOverride>
  </w:num>
  <w:num w:numId="6" w16cid:durableId="33887639">
    <w:abstractNumId w:val="4"/>
    <w:lvlOverride w:ilvl="0">
      <w:startOverride w:val="4"/>
    </w:lvlOverride>
  </w:num>
  <w:num w:numId="7" w16cid:durableId="159270990">
    <w:abstractNumId w:val="5"/>
  </w:num>
  <w:num w:numId="8" w16cid:durableId="849103962">
    <w:abstractNumId w:val="6"/>
  </w:num>
  <w:num w:numId="9" w16cid:durableId="1930235154">
    <w:abstractNumId w:val="0"/>
  </w:num>
  <w:num w:numId="10" w16cid:durableId="590353074">
    <w:abstractNumId w:val="8"/>
  </w:num>
  <w:num w:numId="11" w16cid:durableId="420415014">
    <w:abstractNumId w:val="2"/>
  </w:num>
  <w:num w:numId="12" w16cid:durableId="16209155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aRaeZb/kCxYGQA4+vyjra+RwlsOmPWF5keuJBTyz2sfVXJ4bIGTbQe14LEKZzKqQ5DNGVtrTiLcMFbiJyh9fOg==" w:salt="n6TS/4jsw47W3bUbQ6K9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9A"/>
    <w:rsid w:val="00015473"/>
    <w:rsid w:val="00023993"/>
    <w:rsid w:val="00040250"/>
    <w:rsid w:val="00042371"/>
    <w:rsid w:val="0004611D"/>
    <w:rsid w:val="00065A1F"/>
    <w:rsid w:val="000740C1"/>
    <w:rsid w:val="0008124D"/>
    <w:rsid w:val="0009135E"/>
    <w:rsid w:val="00094D8E"/>
    <w:rsid w:val="00097416"/>
    <w:rsid w:val="000B2687"/>
    <w:rsid w:val="000D2C68"/>
    <w:rsid w:val="000E3144"/>
    <w:rsid w:val="000F4E26"/>
    <w:rsid w:val="00110417"/>
    <w:rsid w:val="00116AB1"/>
    <w:rsid w:val="00122E38"/>
    <w:rsid w:val="001246C4"/>
    <w:rsid w:val="00132304"/>
    <w:rsid w:val="00132C59"/>
    <w:rsid w:val="00136E98"/>
    <w:rsid w:val="00146155"/>
    <w:rsid w:val="001531BE"/>
    <w:rsid w:val="00161554"/>
    <w:rsid w:val="00163EDB"/>
    <w:rsid w:val="00183A05"/>
    <w:rsid w:val="00197A56"/>
    <w:rsid w:val="001A2295"/>
    <w:rsid w:val="001A57CA"/>
    <w:rsid w:val="001A5941"/>
    <w:rsid w:val="001D3F49"/>
    <w:rsid w:val="001E2A6F"/>
    <w:rsid w:val="001F6051"/>
    <w:rsid w:val="001F75D1"/>
    <w:rsid w:val="00213E35"/>
    <w:rsid w:val="00216A62"/>
    <w:rsid w:val="002315FC"/>
    <w:rsid w:val="00235756"/>
    <w:rsid w:val="00242A1A"/>
    <w:rsid w:val="002558B5"/>
    <w:rsid w:val="00260817"/>
    <w:rsid w:val="0027298C"/>
    <w:rsid w:val="002831D4"/>
    <w:rsid w:val="0028322E"/>
    <w:rsid w:val="002A07BD"/>
    <w:rsid w:val="002A2C79"/>
    <w:rsid w:val="002B0285"/>
    <w:rsid w:val="002B7300"/>
    <w:rsid w:val="002E363E"/>
    <w:rsid w:val="002E3FA5"/>
    <w:rsid w:val="002F0CB5"/>
    <w:rsid w:val="002F289A"/>
    <w:rsid w:val="00322A6A"/>
    <w:rsid w:val="00334BE2"/>
    <w:rsid w:val="00335D30"/>
    <w:rsid w:val="00350475"/>
    <w:rsid w:val="00352033"/>
    <w:rsid w:val="00361ABB"/>
    <w:rsid w:val="00361AC9"/>
    <w:rsid w:val="00366438"/>
    <w:rsid w:val="003746C3"/>
    <w:rsid w:val="003855B5"/>
    <w:rsid w:val="0038780B"/>
    <w:rsid w:val="0039373C"/>
    <w:rsid w:val="003A0E50"/>
    <w:rsid w:val="003A6856"/>
    <w:rsid w:val="003C7D72"/>
    <w:rsid w:val="003E083F"/>
    <w:rsid w:val="003F0B00"/>
    <w:rsid w:val="003F59EA"/>
    <w:rsid w:val="003F5C81"/>
    <w:rsid w:val="003F5EFC"/>
    <w:rsid w:val="00402948"/>
    <w:rsid w:val="00413680"/>
    <w:rsid w:val="00416D4B"/>
    <w:rsid w:val="00423969"/>
    <w:rsid w:val="00423F73"/>
    <w:rsid w:val="00441CBB"/>
    <w:rsid w:val="00441D91"/>
    <w:rsid w:val="00452DFE"/>
    <w:rsid w:val="004661F8"/>
    <w:rsid w:val="00473873"/>
    <w:rsid w:val="004800B1"/>
    <w:rsid w:val="00485FD1"/>
    <w:rsid w:val="00487422"/>
    <w:rsid w:val="0049275E"/>
    <w:rsid w:val="00497CDC"/>
    <w:rsid w:val="004B0DDC"/>
    <w:rsid w:val="004C1AD9"/>
    <w:rsid w:val="004C36FD"/>
    <w:rsid w:val="004C6C9A"/>
    <w:rsid w:val="004D78FA"/>
    <w:rsid w:val="004E2F2E"/>
    <w:rsid w:val="004F2650"/>
    <w:rsid w:val="004F6923"/>
    <w:rsid w:val="00507CD9"/>
    <w:rsid w:val="00514BA0"/>
    <w:rsid w:val="0051700F"/>
    <w:rsid w:val="00517C2E"/>
    <w:rsid w:val="00520DE3"/>
    <w:rsid w:val="0054359A"/>
    <w:rsid w:val="005464A3"/>
    <w:rsid w:val="00580DD7"/>
    <w:rsid w:val="005850DA"/>
    <w:rsid w:val="005928C2"/>
    <w:rsid w:val="005B139B"/>
    <w:rsid w:val="005B47E1"/>
    <w:rsid w:val="005B589F"/>
    <w:rsid w:val="005B65B0"/>
    <w:rsid w:val="005D4857"/>
    <w:rsid w:val="005E1B79"/>
    <w:rsid w:val="005F6CAA"/>
    <w:rsid w:val="00612A5A"/>
    <w:rsid w:val="00621063"/>
    <w:rsid w:val="00636872"/>
    <w:rsid w:val="00636E54"/>
    <w:rsid w:val="0064411B"/>
    <w:rsid w:val="006535EA"/>
    <w:rsid w:val="00664BE9"/>
    <w:rsid w:val="006667BC"/>
    <w:rsid w:val="00672F4B"/>
    <w:rsid w:val="00677F45"/>
    <w:rsid w:val="006A3B74"/>
    <w:rsid w:val="006A5BA8"/>
    <w:rsid w:val="006B7E3C"/>
    <w:rsid w:val="006C04E4"/>
    <w:rsid w:val="006C346B"/>
    <w:rsid w:val="006C7599"/>
    <w:rsid w:val="006E7A88"/>
    <w:rsid w:val="006F01D9"/>
    <w:rsid w:val="0072570E"/>
    <w:rsid w:val="007356C7"/>
    <w:rsid w:val="007525D7"/>
    <w:rsid w:val="00754CA0"/>
    <w:rsid w:val="00764A92"/>
    <w:rsid w:val="007822C3"/>
    <w:rsid w:val="007954E2"/>
    <w:rsid w:val="007A5630"/>
    <w:rsid w:val="007D3C9B"/>
    <w:rsid w:val="007F0610"/>
    <w:rsid w:val="007F0AE8"/>
    <w:rsid w:val="007F4E6F"/>
    <w:rsid w:val="00800302"/>
    <w:rsid w:val="00812DCA"/>
    <w:rsid w:val="00815584"/>
    <w:rsid w:val="008210A6"/>
    <w:rsid w:val="00856BEE"/>
    <w:rsid w:val="00861DDB"/>
    <w:rsid w:val="00883591"/>
    <w:rsid w:val="008A17FD"/>
    <w:rsid w:val="008C0856"/>
    <w:rsid w:val="008E357D"/>
    <w:rsid w:val="008E3A30"/>
    <w:rsid w:val="008F2EE1"/>
    <w:rsid w:val="008F5C6C"/>
    <w:rsid w:val="00904FDA"/>
    <w:rsid w:val="009112D3"/>
    <w:rsid w:val="00923AC5"/>
    <w:rsid w:val="00931705"/>
    <w:rsid w:val="00931E40"/>
    <w:rsid w:val="00934268"/>
    <w:rsid w:val="00935A16"/>
    <w:rsid w:val="00942103"/>
    <w:rsid w:val="009447A6"/>
    <w:rsid w:val="009476DE"/>
    <w:rsid w:val="00965B2B"/>
    <w:rsid w:val="009773AE"/>
    <w:rsid w:val="00981F50"/>
    <w:rsid w:val="00983A71"/>
    <w:rsid w:val="00984A66"/>
    <w:rsid w:val="00992051"/>
    <w:rsid w:val="009942AD"/>
    <w:rsid w:val="009A26C4"/>
    <w:rsid w:val="009B0F1C"/>
    <w:rsid w:val="009C4319"/>
    <w:rsid w:val="009C6F96"/>
    <w:rsid w:val="009D3FEB"/>
    <w:rsid w:val="009E7259"/>
    <w:rsid w:val="009F03B0"/>
    <w:rsid w:val="00A01363"/>
    <w:rsid w:val="00A03989"/>
    <w:rsid w:val="00A161FF"/>
    <w:rsid w:val="00A22B52"/>
    <w:rsid w:val="00A30095"/>
    <w:rsid w:val="00A300D2"/>
    <w:rsid w:val="00A302DE"/>
    <w:rsid w:val="00A43324"/>
    <w:rsid w:val="00A475D5"/>
    <w:rsid w:val="00A50C5F"/>
    <w:rsid w:val="00A52236"/>
    <w:rsid w:val="00A6031C"/>
    <w:rsid w:val="00A70D1F"/>
    <w:rsid w:val="00A75434"/>
    <w:rsid w:val="00AB2D36"/>
    <w:rsid w:val="00AC5013"/>
    <w:rsid w:val="00AD08E4"/>
    <w:rsid w:val="00B032ED"/>
    <w:rsid w:val="00B20628"/>
    <w:rsid w:val="00B2565D"/>
    <w:rsid w:val="00B30F15"/>
    <w:rsid w:val="00B42967"/>
    <w:rsid w:val="00B44170"/>
    <w:rsid w:val="00B45E55"/>
    <w:rsid w:val="00B618BC"/>
    <w:rsid w:val="00B64F0C"/>
    <w:rsid w:val="00B710A1"/>
    <w:rsid w:val="00B76A48"/>
    <w:rsid w:val="00B9064F"/>
    <w:rsid w:val="00BA17A4"/>
    <w:rsid w:val="00BA5CD8"/>
    <w:rsid w:val="00BC2C2D"/>
    <w:rsid w:val="00BC5B47"/>
    <w:rsid w:val="00BC6C69"/>
    <w:rsid w:val="00BD52DA"/>
    <w:rsid w:val="00BE10D8"/>
    <w:rsid w:val="00BE4C77"/>
    <w:rsid w:val="00BF4FF0"/>
    <w:rsid w:val="00C266A6"/>
    <w:rsid w:val="00C54C21"/>
    <w:rsid w:val="00C86E31"/>
    <w:rsid w:val="00C90C35"/>
    <w:rsid w:val="00CA015E"/>
    <w:rsid w:val="00CA0EAA"/>
    <w:rsid w:val="00CC58BC"/>
    <w:rsid w:val="00CC7F5B"/>
    <w:rsid w:val="00CD16FD"/>
    <w:rsid w:val="00CD501E"/>
    <w:rsid w:val="00CF6D46"/>
    <w:rsid w:val="00D0668D"/>
    <w:rsid w:val="00D2121F"/>
    <w:rsid w:val="00D308FB"/>
    <w:rsid w:val="00D53278"/>
    <w:rsid w:val="00D5512C"/>
    <w:rsid w:val="00D614B9"/>
    <w:rsid w:val="00D61B7D"/>
    <w:rsid w:val="00D76C6D"/>
    <w:rsid w:val="00D91B94"/>
    <w:rsid w:val="00DA45C9"/>
    <w:rsid w:val="00DA5974"/>
    <w:rsid w:val="00DB2436"/>
    <w:rsid w:val="00DC1DE2"/>
    <w:rsid w:val="00DC3220"/>
    <w:rsid w:val="00DC33DB"/>
    <w:rsid w:val="00DC5687"/>
    <w:rsid w:val="00DD2128"/>
    <w:rsid w:val="00DE78D9"/>
    <w:rsid w:val="00DF54EA"/>
    <w:rsid w:val="00E3037C"/>
    <w:rsid w:val="00E52C21"/>
    <w:rsid w:val="00E75243"/>
    <w:rsid w:val="00E85D05"/>
    <w:rsid w:val="00E869EB"/>
    <w:rsid w:val="00E95387"/>
    <w:rsid w:val="00E96E2E"/>
    <w:rsid w:val="00EA2C9C"/>
    <w:rsid w:val="00EB53D7"/>
    <w:rsid w:val="00ED189B"/>
    <w:rsid w:val="00EE28D9"/>
    <w:rsid w:val="00EE3E5A"/>
    <w:rsid w:val="00EE6553"/>
    <w:rsid w:val="00EF2403"/>
    <w:rsid w:val="00EF6D76"/>
    <w:rsid w:val="00F05F51"/>
    <w:rsid w:val="00F12C1A"/>
    <w:rsid w:val="00F32750"/>
    <w:rsid w:val="00F32CE9"/>
    <w:rsid w:val="00F43F4E"/>
    <w:rsid w:val="00F47ED1"/>
    <w:rsid w:val="00F523CD"/>
    <w:rsid w:val="00F62B26"/>
    <w:rsid w:val="00F6633A"/>
    <w:rsid w:val="00F71DF6"/>
    <w:rsid w:val="00F73FF0"/>
    <w:rsid w:val="00F7604B"/>
    <w:rsid w:val="00F777B1"/>
    <w:rsid w:val="00F86230"/>
    <w:rsid w:val="00FA558D"/>
    <w:rsid w:val="00FC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FD8F2"/>
  <w15:chartTrackingRefBased/>
  <w15:docId w15:val="{A2E20667-7CB9-43A2-98AE-3DA2787F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 w:qFormat="1"/>
    <w:lsdException w:name="toc 4" w:locked="0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1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hr-H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27298C"/>
    <w:pPr>
      <w:numPr>
        <w:numId w:val="7"/>
      </w:numPr>
      <w:pBdr>
        <w:bottom w:val="single" w:sz="8" w:space="1" w:color="EE0000"/>
      </w:pBdr>
      <w:spacing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2436"/>
    <w:pPr>
      <w:numPr>
        <w:ilvl w:val="1"/>
      </w:numPr>
      <w:pBdr>
        <w:bottom w:val="none" w:sz="0" w:space="0" w:color="auto"/>
      </w:pBdr>
      <w:outlineLvl w:val="1"/>
    </w:pPr>
    <w:rPr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7298C"/>
    <w:pPr>
      <w:numPr>
        <w:ilvl w:val="2"/>
        <w:numId w:val="3"/>
      </w:numPr>
      <w:ind w:left="567" w:hanging="567"/>
      <w:outlineLvl w:val="2"/>
    </w:pPr>
    <w:rPr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42967"/>
    <w:pPr>
      <w:numPr>
        <w:ilvl w:val="3"/>
      </w:numPr>
      <w:outlineLvl w:val="3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D76"/>
    <w:pPr>
      <w:tabs>
        <w:tab w:val="center" w:pos="4536"/>
        <w:tab w:val="left" w:pos="6426"/>
      </w:tabs>
      <w:jc w:val="right"/>
    </w:pPr>
    <w:rPr>
      <w:rFonts w:ascii="Arial Narrow" w:eastAsiaTheme="minorHAnsi" w:hAnsi="Arial Narrow"/>
      <w:bCs/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EF6D76"/>
    <w:rPr>
      <w:rFonts w:ascii="Arial Narrow" w:hAnsi="Arial Narrow" w:cs="Times New Roman"/>
      <w:bCs/>
      <w:i/>
      <w:iCs/>
      <w:noProof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qFormat/>
    <w:rsid w:val="00BD52DA"/>
    <w:pPr>
      <w:tabs>
        <w:tab w:val="center" w:pos="4536"/>
        <w:tab w:val="right" w:pos="9072"/>
      </w:tabs>
    </w:pPr>
    <w:rPr>
      <w:rFonts w:ascii="Arial Narrow" w:eastAsiaTheme="minorHAnsi" w:hAnsi="Arial Narrow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52DA"/>
    <w:rPr>
      <w:rFonts w:ascii="Arial Narrow" w:hAnsi="Arial Narrow"/>
      <w:sz w:val="20"/>
    </w:rPr>
  </w:style>
  <w:style w:type="table" w:styleId="TableGrid">
    <w:name w:val="Table Grid"/>
    <w:aliases w:val="Tablica 2"/>
    <w:basedOn w:val="TableNormal"/>
    <w:uiPriority w:val="39"/>
    <w:rsid w:val="00815584"/>
    <w:pPr>
      <w:spacing w:after="0" w:line="240" w:lineRule="auto"/>
    </w:pPr>
    <w:rPr>
      <w:rFonts w:ascii="Arial" w:hAnsi="Arial"/>
      <w:sz w:val="20"/>
    </w:rPr>
    <w:tblPr/>
    <w:tcPr>
      <w:vAlign w:val="center"/>
    </w:tcPr>
  </w:style>
  <w:style w:type="paragraph" w:styleId="Title">
    <w:name w:val="Title"/>
    <w:basedOn w:val="Normal"/>
    <w:next w:val="Normal"/>
    <w:link w:val="TitleChar"/>
    <w:uiPriority w:val="10"/>
    <w:qFormat/>
    <w:rsid w:val="003E083F"/>
    <w:pPr>
      <w:spacing w:after="160"/>
      <w:jc w:val="right"/>
    </w:pPr>
    <w:rPr>
      <w:rFonts w:ascii="Arial Narrow" w:hAnsi="Arial Narrow" w:cs="Arial"/>
      <w:bCs/>
      <w:i/>
      <w:i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E083F"/>
    <w:rPr>
      <w:rFonts w:ascii="Arial Narrow" w:eastAsia="Times New Roman" w:hAnsi="Arial Narrow" w:cs="Arial"/>
      <w:bCs/>
      <w:i/>
      <w:iCs/>
      <w:sz w:val="48"/>
      <w:szCs w:val="48"/>
      <w:lang w:eastAsia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4E2"/>
    <w:pPr>
      <w:jc w:val="left"/>
    </w:pPr>
    <w:rPr>
      <w:rFonts w:ascii="Arial Narrow" w:hAnsi="Arial Narrow"/>
      <w:i/>
      <w:i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7954E2"/>
    <w:rPr>
      <w:rFonts w:ascii="Arial Narrow" w:eastAsia="Times New Roman" w:hAnsi="Arial Narrow" w:cs="Times New Roman"/>
      <w:i/>
      <w:iCs/>
      <w:sz w:val="36"/>
      <w:szCs w:val="36"/>
      <w:lang w:eastAsia="hr-HR"/>
    </w:rPr>
  </w:style>
  <w:style w:type="character" w:styleId="SubtleEmphasis">
    <w:name w:val="Subtle Emphasis"/>
    <w:uiPriority w:val="19"/>
    <w:qFormat/>
    <w:rsid w:val="00F71DF6"/>
    <w:rPr>
      <w:rFonts w:ascii="Arial Narrow" w:hAnsi="Arial Narro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883591"/>
    <w:pPr>
      <w:numPr>
        <w:numId w:val="4"/>
      </w:numPr>
      <w:contextualSpacing/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BE10D8"/>
    <w:rPr>
      <w:rFonts w:ascii="Arial" w:eastAsia="Times New Roman" w:hAnsi="Arial" w:cs="Times New Roman"/>
      <w:b/>
      <w:bCs/>
      <w:noProof/>
      <w:sz w:val="28"/>
      <w:szCs w:val="2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B2436"/>
    <w:rPr>
      <w:rFonts w:ascii="Arial" w:eastAsia="Times New Roman" w:hAnsi="Arial" w:cs="Times New Roman"/>
      <w:b/>
      <w:bCs/>
      <w:noProof/>
      <w:sz w:val="24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27298C"/>
    <w:rPr>
      <w:rFonts w:ascii="Arial" w:eastAsia="Times New Roman" w:hAnsi="Arial" w:cs="Times New Roman"/>
      <w:b/>
      <w:bCs/>
      <w:noProof/>
      <w:sz w:val="20"/>
      <w:szCs w:val="20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B42967"/>
    <w:rPr>
      <w:rFonts w:ascii="Arial" w:eastAsia="Times New Roman" w:hAnsi="Arial" w:cs="Times New Roman"/>
      <w:noProof/>
      <w:sz w:val="20"/>
      <w:szCs w:val="20"/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A50C5F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locked/>
    <w:rsid w:val="00A302DE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="Arial"/>
      <w:b w:val="0"/>
      <w:bCs w:val="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A50C5F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A50C5F"/>
    <w:pPr>
      <w:tabs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locked/>
    <w:rsid w:val="0051700F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qFormat/>
    <w:locked/>
    <w:rsid w:val="00A50C5F"/>
    <w:pPr>
      <w:tabs>
        <w:tab w:val="right" w:leader="dot" w:pos="9062"/>
      </w:tabs>
      <w:spacing w:after="100"/>
    </w:pPr>
  </w:style>
  <w:style w:type="character" w:styleId="PlaceholderText">
    <w:name w:val="Placeholder Text"/>
    <w:basedOn w:val="DefaultParagraphFont"/>
    <w:uiPriority w:val="99"/>
    <w:semiHidden/>
    <w:locked/>
    <w:rsid w:val="00B30F15"/>
    <w:rPr>
      <w:color w:val="666666"/>
    </w:rPr>
  </w:style>
  <w:style w:type="paragraph" w:customStyle="1" w:styleId="HeaderO">
    <w:name w:val="HeaderO"/>
    <w:basedOn w:val="Header"/>
    <w:qFormat/>
    <w:rsid w:val="00B9064F"/>
    <w:rPr>
      <w:b/>
      <w:bCs w:val="0"/>
      <w:i w:val="0"/>
      <w:iCs w:val="0"/>
    </w:rPr>
  </w:style>
  <w:style w:type="paragraph" w:customStyle="1" w:styleId="FooterL">
    <w:name w:val="FooterL"/>
    <w:basedOn w:val="Footer"/>
    <w:qFormat/>
    <w:rsid w:val="002B0285"/>
    <w:pPr>
      <w:pBdr>
        <w:top w:val="single" w:sz="4" w:space="1" w:color="auto"/>
      </w:pBdr>
    </w:pPr>
    <w:rPr>
      <w:szCs w:val="20"/>
    </w:rPr>
  </w:style>
  <w:style w:type="paragraph" w:customStyle="1" w:styleId="FooterD">
    <w:name w:val="FooterD"/>
    <w:basedOn w:val="Footer"/>
    <w:qFormat/>
    <w:rsid w:val="00514BA0"/>
    <w:pPr>
      <w:pBdr>
        <w:top w:val="single" w:sz="4" w:space="1" w:color="auto"/>
      </w:pBdr>
      <w:jc w:val="right"/>
    </w:pPr>
    <w:rPr>
      <w:noProof/>
      <w:sz w:val="16"/>
      <w:szCs w:val="16"/>
    </w:rPr>
  </w:style>
  <w:style w:type="paragraph" w:customStyle="1" w:styleId="Normal8">
    <w:name w:val="Normal 8"/>
    <w:basedOn w:val="Normal"/>
    <w:qFormat/>
    <w:rsid w:val="00CA0EAA"/>
    <w:pPr>
      <w:jc w:val="center"/>
    </w:pPr>
    <w:rPr>
      <w:b/>
      <w:bCs/>
      <w:noProof/>
      <w:sz w:val="16"/>
      <w:szCs w:val="16"/>
    </w:rPr>
  </w:style>
  <w:style w:type="paragraph" w:customStyle="1" w:styleId="NormalItalic">
    <w:name w:val="Normal Italic"/>
    <w:basedOn w:val="Normal"/>
    <w:next w:val="Normal"/>
    <w:qFormat/>
    <w:rsid w:val="00A302DE"/>
    <w:rPr>
      <w:i/>
      <w:iCs/>
    </w:rPr>
  </w:style>
  <w:style w:type="paragraph" w:customStyle="1" w:styleId="NormalBold">
    <w:name w:val="Normal Bold"/>
    <w:basedOn w:val="ListParagraph"/>
    <w:next w:val="Normal"/>
    <w:qFormat/>
    <w:rsid w:val="005B139B"/>
    <w:pPr>
      <w:numPr>
        <w:numId w:val="0"/>
      </w:numPr>
      <w:ind w:left="454"/>
    </w:pPr>
    <w:rPr>
      <w:b/>
      <w:bCs/>
    </w:rPr>
  </w:style>
  <w:style w:type="table" w:styleId="PlainTable4">
    <w:name w:val="Plain Table 4"/>
    <w:basedOn w:val="TableNormal"/>
    <w:uiPriority w:val="44"/>
    <w:locked/>
    <w:rsid w:val="00CD16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1">
    <w:name w:val="Tablica 1"/>
    <w:basedOn w:val="TableNormal"/>
    <w:uiPriority w:val="99"/>
    <w:rsid w:val="00815584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ListTable2">
    <w:name w:val="List Table 2"/>
    <w:aliases w:val="List Tablica 1"/>
    <w:basedOn w:val="TableNormal"/>
    <w:uiPriority w:val="47"/>
    <w:locked/>
    <w:rsid w:val="00984A66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3">
    <w:name w:val="Tablica 3"/>
    <w:basedOn w:val="TableNormal"/>
    <w:uiPriority w:val="99"/>
    <w:rsid w:val="008F5C6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vAlign w:val="center"/>
    </w:tcPr>
  </w:style>
  <w:style w:type="paragraph" w:customStyle="1" w:styleId="Naslov5">
    <w:name w:val="Naslov 5"/>
    <w:basedOn w:val="Normal"/>
    <w:qFormat/>
    <w:rsid w:val="00B42967"/>
    <w:rPr>
      <w:b/>
      <w:bCs/>
    </w:rPr>
  </w:style>
  <w:style w:type="paragraph" w:customStyle="1" w:styleId="Obrazac">
    <w:name w:val="Obrazac"/>
    <w:basedOn w:val="Normal"/>
    <w:qFormat/>
    <w:rsid w:val="005F6CAA"/>
    <w:pPr>
      <w:spacing w:after="160" w:line="259" w:lineRule="auto"/>
      <w:jc w:val="left"/>
    </w:pPr>
    <w:rPr>
      <w:noProof/>
      <w:color w:val="0070C0"/>
    </w:rPr>
  </w:style>
  <w:style w:type="paragraph" w:styleId="Revision">
    <w:name w:val="Revision"/>
    <w:hidden/>
    <w:uiPriority w:val="99"/>
    <w:semiHidden/>
    <w:rsid w:val="00065A1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uplancic\OneDrive%20-%20HRVATSKA%20AKREDITACIJSKA%20AGENCIJA\Dokumentacija%20HAA-Pisanje%20dokumentacije%20-%20Prijedlog\Predlo&#353;ci\Predlo&#382;ak%20-%20Postupa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E7643D7739C4A87399EB9C0883C56" ma:contentTypeVersion="11" ma:contentTypeDescription="Stvaranje novog dokumenta." ma:contentTypeScope="" ma:versionID="db1a538f5a9937192b229887c1ce3aaf">
  <xsd:schema xmlns:xsd="http://www.w3.org/2001/XMLSchema" xmlns:xs="http://www.w3.org/2001/XMLSchema" xmlns:p="http://schemas.microsoft.com/office/2006/metadata/properties" xmlns:ns2="15803cb4-8d1f-4418-adb1-0559568fe96a" xmlns:ns3="3c2d71b0-af7a-495f-9674-ef0ae870e5a6" targetNamespace="http://schemas.microsoft.com/office/2006/metadata/properties" ma:root="true" ma:fieldsID="45d24ab78e836faa728d3ef5a9a3bd71" ns2:_="" ns3:_="">
    <xsd:import namespace="15803cb4-8d1f-4418-adb1-0559568fe96a"/>
    <xsd:import namespace="3c2d71b0-af7a-495f-9674-ef0ae870e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03cb4-8d1f-4418-adb1-0559568fe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8cf6e780-2d2e-479b-98fb-e6486e9aa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d71b0-af7a-495f-9674-ef0ae870e5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5d4ca8-4e0f-41ef-a464-6f3e2f284b3f}" ma:internalName="TaxCatchAll" ma:showField="CatchAllData" ma:web="3c2d71b0-af7a-495f-9674-ef0ae870e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03cb4-8d1f-4418-adb1-0559568fe96a">
      <Terms xmlns="http://schemas.microsoft.com/office/infopath/2007/PartnerControls"/>
    </lcf76f155ced4ddcb4097134ff3c332f>
    <TaxCatchAll xmlns="3c2d71b0-af7a-495f-9674-ef0ae870e5a6" xsi:nil="true"/>
    <MediaLengthInSeconds xmlns="15803cb4-8d1f-4418-adb1-0559568fe96a" xsi:nil="true"/>
  </documentManagement>
</p:properties>
</file>

<file path=customXml/itemProps1.xml><?xml version="1.0" encoding="utf-8"?>
<ds:datastoreItem xmlns:ds="http://schemas.openxmlformats.org/officeDocument/2006/customXml" ds:itemID="{328612EF-C1A7-4C73-A59C-6CE848B20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2CD77-F2F9-4A94-8258-CC78908F0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4DB5-F48C-4D72-8D18-2BA47C1C0F54}"/>
</file>

<file path=customXml/itemProps4.xml><?xml version="1.0" encoding="utf-8"?>
<ds:datastoreItem xmlns:ds="http://schemas.openxmlformats.org/officeDocument/2006/customXml" ds:itemID="{2FF35B4A-9B8A-4B75-B2CB-4F518BB333A5}">
  <ds:schemaRefs>
    <ds:schemaRef ds:uri="http://schemas.microsoft.com/office/2006/metadata/properties"/>
    <ds:schemaRef ds:uri="http://schemas.microsoft.com/office/infopath/2007/PartnerControls"/>
    <ds:schemaRef ds:uri="15803cb4-8d1f-4418-adb1-0559568fe96a"/>
    <ds:schemaRef ds:uri="3c2d71b0-af7a-495f-9674-ef0ae870e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 - Postupak</Template>
  <TotalTime>51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Duplančić</dc:creator>
  <cp:keywords/>
  <dc:description/>
  <cp:lastModifiedBy>Marina Duplančić</cp:lastModifiedBy>
  <cp:revision>34</cp:revision>
  <dcterms:created xsi:type="dcterms:W3CDTF">2026-07-21T14:25:00Z</dcterms:created>
  <dcterms:modified xsi:type="dcterms:W3CDTF">2026-08-24T08:32:00Z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32ce698f-eb7b-447f-81d9-1e64eba44390</vt:lpwstr>
  </property>
  <property fmtid="{D5CDD505-2E9C-101B-9397-08002B2CF9AE}" pid="3" name="ContentTypeId">
    <vt:lpwstr>0x010100E8FE7643D7739C4A87399EB9C0883C56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